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251B" w14:textId="77777777" w:rsidR="001F4DD8" w:rsidRDefault="001F4DD8">
      <w:pPr>
        <w:rPr>
          <w:b/>
          <w:bCs/>
          <w:sz w:val="28"/>
          <w:szCs w:val="28"/>
          <w:lang w:val="en-US"/>
        </w:rPr>
      </w:pPr>
    </w:p>
    <w:p w14:paraId="1497145A" w14:textId="564DB1B8" w:rsidR="00513CD2" w:rsidRDefault="00513CD2" w:rsidP="00513CD2">
      <w:pPr>
        <w:jc w:val="center"/>
        <w:rPr>
          <w:b/>
          <w:bCs/>
          <w:sz w:val="28"/>
          <w:szCs w:val="28"/>
          <w:lang w:val="en-US"/>
        </w:rPr>
      </w:pPr>
      <w:r>
        <w:rPr>
          <w:b/>
          <w:bCs/>
          <w:sz w:val="28"/>
          <w:szCs w:val="28"/>
          <w:lang w:val="en-US"/>
        </w:rPr>
        <w:t>Draft Concept Note</w:t>
      </w:r>
    </w:p>
    <w:p w14:paraId="02F46AF5" w14:textId="77777777" w:rsidR="00513CD2" w:rsidRDefault="00513CD2" w:rsidP="00513CD2">
      <w:pPr>
        <w:jc w:val="center"/>
        <w:rPr>
          <w:b/>
          <w:bCs/>
          <w:sz w:val="28"/>
          <w:szCs w:val="28"/>
          <w:lang w:val="en-US"/>
        </w:rPr>
      </w:pPr>
      <w:r>
        <w:rPr>
          <w:b/>
          <w:bCs/>
          <w:sz w:val="28"/>
          <w:szCs w:val="28"/>
          <w:lang w:val="en-US"/>
        </w:rPr>
        <w:t>Symposium on Implementing Disability Rights Across the Commonwealth</w:t>
      </w:r>
    </w:p>
    <w:p w14:paraId="75B7FD8F" w14:textId="77777777" w:rsidR="00513CD2" w:rsidRDefault="00513CD2" w:rsidP="00513CD2">
      <w:pPr>
        <w:jc w:val="center"/>
        <w:rPr>
          <w:b/>
          <w:bCs/>
          <w:sz w:val="28"/>
          <w:szCs w:val="28"/>
          <w:lang w:val="en-US"/>
        </w:rPr>
      </w:pPr>
      <w:r>
        <w:rPr>
          <w:b/>
          <w:bCs/>
          <w:sz w:val="28"/>
          <w:szCs w:val="28"/>
          <w:lang w:val="en-US"/>
        </w:rPr>
        <w:t>St. John’s, Antigua and Barbuda</w:t>
      </w:r>
    </w:p>
    <w:p w14:paraId="2E875EDF" w14:textId="77777777" w:rsidR="00513CD2" w:rsidRDefault="00513CD2" w:rsidP="00513CD2">
      <w:pPr>
        <w:jc w:val="center"/>
        <w:rPr>
          <w:b/>
          <w:bCs/>
          <w:sz w:val="28"/>
          <w:szCs w:val="28"/>
          <w:lang w:val="en-US"/>
        </w:rPr>
      </w:pPr>
      <w:r>
        <w:rPr>
          <w:b/>
          <w:bCs/>
          <w:sz w:val="28"/>
          <w:szCs w:val="28"/>
          <w:lang w:val="en-US"/>
        </w:rPr>
        <w:t>5 November 2026</w:t>
      </w:r>
    </w:p>
    <w:p w14:paraId="3F4E9721" w14:textId="36405D72" w:rsidR="007B4A8A" w:rsidRPr="007B4A8A" w:rsidRDefault="004530FF" w:rsidP="00B75918">
      <w:pPr>
        <w:pStyle w:val="ListParagraph"/>
        <w:numPr>
          <w:ilvl w:val="0"/>
          <w:numId w:val="1"/>
        </w:numPr>
        <w:spacing w:line="240" w:lineRule="auto"/>
        <w:ind w:left="714" w:hanging="357"/>
        <w:rPr>
          <w:sz w:val="28"/>
          <w:szCs w:val="28"/>
          <w:lang w:val="en-US"/>
        </w:rPr>
      </w:pPr>
      <w:r>
        <w:rPr>
          <w:sz w:val="28"/>
          <w:szCs w:val="28"/>
          <w:lang w:val="en-US"/>
        </w:rPr>
        <w:t>Sixteen percent</w:t>
      </w:r>
      <w:r w:rsidR="00E6661A" w:rsidRPr="007B4A8A">
        <w:rPr>
          <w:sz w:val="28"/>
          <w:szCs w:val="28"/>
          <w:lang w:val="en-US"/>
        </w:rPr>
        <w:t xml:space="preserve"> of the </w:t>
      </w:r>
      <w:r>
        <w:rPr>
          <w:sz w:val="28"/>
          <w:szCs w:val="28"/>
          <w:lang w:val="en-US"/>
        </w:rPr>
        <w:t>global p</w:t>
      </w:r>
      <w:r w:rsidR="00E6661A" w:rsidRPr="007B4A8A">
        <w:rPr>
          <w:sz w:val="28"/>
          <w:szCs w:val="28"/>
          <w:lang w:val="en-US"/>
        </w:rPr>
        <w:t>opulation are persons with disabilities according to the World Health Organisation</w:t>
      </w:r>
      <w:r w:rsidR="000631E5">
        <w:rPr>
          <w:sz w:val="28"/>
          <w:szCs w:val="28"/>
          <w:lang w:val="en-US"/>
        </w:rPr>
        <w:t>.</w:t>
      </w:r>
      <w:r w:rsidR="00E6661A" w:rsidRPr="007B4A8A">
        <w:rPr>
          <w:sz w:val="28"/>
          <w:szCs w:val="28"/>
          <w:lang w:val="en-US"/>
        </w:rPr>
        <w:t xml:space="preserve"> </w:t>
      </w:r>
      <w:r w:rsidR="00311553">
        <w:rPr>
          <w:sz w:val="28"/>
          <w:szCs w:val="28"/>
          <w:lang w:val="en-US"/>
        </w:rPr>
        <w:t>In</w:t>
      </w:r>
      <w:r w:rsidR="00E6661A" w:rsidRPr="007B4A8A">
        <w:rPr>
          <w:sz w:val="28"/>
          <w:szCs w:val="28"/>
          <w:lang w:val="en-US"/>
        </w:rPr>
        <w:t xml:space="preserve"> the Commonwealth</w:t>
      </w:r>
      <w:r w:rsidR="00311553">
        <w:rPr>
          <w:sz w:val="28"/>
          <w:szCs w:val="28"/>
          <w:lang w:val="en-US"/>
        </w:rPr>
        <w:t>, with a population of</w:t>
      </w:r>
      <w:r w:rsidR="00E6661A" w:rsidRPr="007B4A8A">
        <w:rPr>
          <w:sz w:val="28"/>
          <w:szCs w:val="28"/>
          <w:lang w:val="en-US"/>
        </w:rPr>
        <w:t xml:space="preserve"> 2.7 billion</w:t>
      </w:r>
      <w:r w:rsidR="00311553">
        <w:rPr>
          <w:sz w:val="28"/>
          <w:szCs w:val="28"/>
          <w:lang w:val="en-US"/>
        </w:rPr>
        <w:t xml:space="preserve"> people, this equates to</w:t>
      </w:r>
      <w:r w:rsidR="00E6661A" w:rsidRPr="007B4A8A">
        <w:rPr>
          <w:sz w:val="28"/>
          <w:szCs w:val="28"/>
          <w:lang w:val="en-US"/>
        </w:rPr>
        <w:t xml:space="preserve"> 450 million persons with disabilities or disabled people.</w:t>
      </w:r>
    </w:p>
    <w:p w14:paraId="35F40DFE" w14:textId="77777777" w:rsidR="007B4A8A" w:rsidRPr="007B4A8A" w:rsidRDefault="007B4A8A" w:rsidP="007B4A8A">
      <w:pPr>
        <w:pStyle w:val="ListParagraph"/>
        <w:spacing w:line="240" w:lineRule="auto"/>
        <w:ind w:left="714"/>
        <w:rPr>
          <w:sz w:val="28"/>
          <w:szCs w:val="28"/>
          <w:lang w:val="en-US"/>
        </w:rPr>
      </w:pPr>
    </w:p>
    <w:p w14:paraId="496956DC" w14:textId="29ECF54E" w:rsidR="007B4A8A" w:rsidRPr="007B4A8A" w:rsidRDefault="00E6661A" w:rsidP="00B44640">
      <w:pPr>
        <w:pStyle w:val="ListParagraph"/>
        <w:numPr>
          <w:ilvl w:val="0"/>
          <w:numId w:val="1"/>
        </w:numPr>
        <w:spacing w:after="0" w:line="240" w:lineRule="auto"/>
        <w:ind w:left="714" w:hanging="357"/>
        <w:rPr>
          <w:sz w:val="28"/>
          <w:szCs w:val="28"/>
          <w:lang w:val="en-US"/>
        </w:rPr>
      </w:pPr>
      <w:r w:rsidRPr="007B4A8A">
        <w:rPr>
          <w:sz w:val="28"/>
          <w:szCs w:val="28"/>
          <w:lang w:val="en-US"/>
        </w:rPr>
        <w:t xml:space="preserve">The United Nations </w:t>
      </w:r>
      <w:r w:rsidRPr="004530FF">
        <w:rPr>
          <w:sz w:val="28"/>
          <w:szCs w:val="28"/>
          <w:lang w:val="en-US"/>
        </w:rPr>
        <w:t xml:space="preserve">Convention on the Rights of Persons with Disabilities (UNCRPD) was adopted by the General Assembly </w:t>
      </w:r>
      <w:r w:rsidR="00C00186" w:rsidRPr="004530FF">
        <w:rPr>
          <w:sz w:val="28"/>
          <w:szCs w:val="28"/>
          <w:lang w:val="en-US"/>
        </w:rPr>
        <w:t>on 13th</w:t>
      </w:r>
      <w:r w:rsidRPr="004530FF">
        <w:rPr>
          <w:sz w:val="28"/>
          <w:szCs w:val="28"/>
          <w:lang w:val="en-US"/>
        </w:rPr>
        <w:t xml:space="preserve"> December 2006</w:t>
      </w:r>
      <w:r w:rsidR="00DB3F80">
        <w:rPr>
          <w:sz w:val="28"/>
          <w:szCs w:val="28"/>
          <w:lang w:val="en-US"/>
        </w:rPr>
        <w:t>, making</w:t>
      </w:r>
      <w:r w:rsidRPr="004530FF">
        <w:rPr>
          <w:sz w:val="28"/>
          <w:szCs w:val="28"/>
          <w:lang w:val="en-US"/>
        </w:rPr>
        <w:t xml:space="preserve"> 2026 </w:t>
      </w:r>
      <w:r w:rsidR="00DB3F80">
        <w:rPr>
          <w:sz w:val="28"/>
          <w:szCs w:val="28"/>
          <w:lang w:val="en-US"/>
        </w:rPr>
        <w:t>its</w:t>
      </w:r>
      <w:r w:rsidR="00DB3F80" w:rsidRPr="004530FF">
        <w:rPr>
          <w:sz w:val="28"/>
          <w:szCs w:val="28"/>
          <w:lang w:val="en-US"/>
        </w:rPr>
        <w:t xml:space="preserve"> </w:t>
      </w:r>
      <w:r w:rsidR="00DB3F80">
        <w:rPr>
          <w:sz w:val="28"/>
          <w:szCs w:val="28"/>
          <w:lang w:val="en-US"/>
        </w:rPr>
        <w:t>20</w:t>
      </w:r>
      <w:r w:rsidR="00DB3F80" w:rsidRPr="002A23AE">
        <w:rPr>
          <w:sz w:val="28"/>
          <w:szCs w:val="28"/>
          <w:vertAlign w:val="superscript"/>
          <w:lang w:val="en-US"/>
        </w:rPr>
        <w:t>th</w:t>
      </w:r>
      <w:r w:rsidR="00DB3F80" w:rsidRPr="004530FF">
        <w:rPr>
          <w:sz w:val="28"/>
          <w:szCs w:val="28"/>
          <w:lang w:val="en-US"/>
        </w:rPr>
        <w:t xml:space="preserve"> </w:t>
      </w:r>
      <w:r w:rsidR="00DB3F80">
        <w:rPr>
          <w:sz w:val="28"/>
          <w:szCs w:val="28"/>
          <w:lang w:val="en-US"/>
        </w:rPr>
        <w:t>a</w:t>
      </w:r>
      <w:r w:rsidRPr="004530FF">
        <w:rPr>
          <w:sz w:val="28"/>
          <w:szCs w:val="28"/>
          <w:lang w:val="en-US"/>
        </w:rPr>
        <w:t xml:space="preserve">nniversary. </w:t>
      </w:r>
      <w:r w:rsidR="00F53B7E">
        <w:rPr>
          <w:sz w:val="28"/>
          <w:szCs w:val="28"/>
          <w:lang w:val="en-US"/>
        </w:rPr>
        <w:t>O</w:t>
      </w:r>
      <w:r w:rsidRPr="004530FF">
        <w:rPr>
          <w:sz w:val="28"/>
          <w:szCs w:val="28"/>
          <w:lang w:val="en-US"/>
        </w:rPr>
        <w:t xml:space="preserve">nly </w:t>
      </w:r>
      <w:r w:rsidR="00F53B7E">
        <w:rPr>
          <w:sz w:val="28"/>
          <w:szCs w:val="28"/>
          <w:lang w:val="en-US"/>
        </w:rPr>
        <w:t>three</w:t>
      </w:r>
      <w:r w:rsidRPr="004530FF">
        <w:rPr>
          <w:sz w:val="28"/>
          <w:szCs w:val="28"/>
          <w:lang w:val="en-US"/>
        </w:rPr>
        <w:t xml:space="preserve"> </w:t>
      </w:r>
      <w:r w:rsidR="00F53B7E">
        <w:rPr>
          <w:sz w:val="28"/>
          <w:szCs w:val="28"/>
          <w:lang w:val="en-US"/>
        </w:rPr>
        <w:t>UN member states</w:t>
      </w:r>
      <w:r w:rsidR="00F53B7E" w:rsidRPr="004530FF">
        <w:rPr>
          <w:sz w:val="28"/>
          <w:szCs w:val="28"/>
          <w:lang w:val="en-US"/>
        </w:rPr>
        <w:t xml:space="preserve"> </w:t>
      </w:r>
      <w:r w:rsidR="00F53B7E">
        <w:rPr>
          <w:sz w:val="28"/>
          <w:szCs w:val="28"/>
          <w:lang w:val="en-US"/>
        </w:rPr>
        <w:t>are not party to</w:t>
      </w:r>
      <w:r w:rsidRPr="004530FF">
        <w:rPr>
          <w:sz w:val="28"/>
          <w:szCs w:val="28"/>
          <w:lang w:val="en-US"/>
        </w:rPr>
        <w:t xml:space="preserve"> the UNCRPD</w:t>
      </w:r>
      <w:r w:rsidR="00B75E40">
        <w:rPr>
          <w:sz w:val="28"/>
          <w:szCs w:val="28"/>
          <w:lang w:val="en-US"/>
        </w:rPr>
        <w:t>,</w:t>
      </w:r>
      <w:r w:rsidRPr="004530FF">
        <w:rPr>
          <w:sz w:val="28"/>
          <w:szCs w:val="28"/>
          <w:lang w:val="en-US"/>
        </w:rPr>
        <w:t xml:space="preserve"> </w:t>
      </w:r>
      <w:r w:rsidR="00B75E40">
        <w:rPr>
          <w:sz w:val="28"/>
          <w:szCs w:val="28"/>
          <w:lang w:val="en-US"/>
        </w:rPr>
        <w:t>m</w:t>
      </w:r>
      <w:r w:rsidRPr="004530FF">
        <w:rPr>
          <w:sz w:val="28"/>
          <w:szCs w:val="28"/>
          <w:lang w:val="en-US"/>
        </w:rPr>
        <w:t>aking it the</w:t>
      </w:r>
      <w:r w:rsidR="002733B5">
        <w:rPr>
          <w:sz w:val="28"/>
          <w:szCs w:val="28"/>
          <w:lang w:val="en-US"/>
        </w:rPr>
        <w:t xml:space="preserve"> core international human rights treaty with the</w:t>
      </w:r>
      <w:r w:rsidRPr="004530FF">
        <w:rPr>
          <w:sz w:val="28"/>
          <w:szCs w:val="28"/>
          <w:lang w:val="en-US"/>
        </w:rPr>
        <w:t xml:space="preserve"> </w:t>
      </w:r>
      <w:r w:rsidR="00B75E40">
        <w:rPr>
          <w:sz w:val="28"/>
          <w:szCs w:val="28"/>
          <w:lang w:val="en-US"/>
        </w:rPr>
        <w:t>second</w:t>
      </w:r>
      <w:r w:rsidR="00B75E40" w:rsidRPr="004530FF">
        <w:rPr>
          <w:sz w:val="28"/>
          <w:szCs w:val="28"/>
          <w:lang w:val="en-US"/>
        </w:rPr>
        <w:t xml:space="preserve"> </w:t>
      </w:r>
      <w:r w:rsidRPr="004530FF">
        <w:rPr>
          <w:sz w:val="28"/>
          <w:szCs w:val="28"/>
          <w:lang w:val="en-US"/>
        </w:rPr>
        <w:t xml:space="preserve">most </w:t>
      </w:r>
      <w:r w:rsidR="002B3274">
        <w:rPr>
          <w:sz w:val="28"/>
          <w:szCs w:val="28"/>
          <w:lang w:val="en-US"/>
        </w:rPr>
        <w:t xml:space="preserve">States parties. </w:t>
      </w:r>
      <w:r w:rsidR="00553DE6">
        <w:rPr>
          <w:sz w:val="28"/>
          <w:szCs w:val="28"/>
          <w:lang w:val="en-US"/>
        </w:rPr>
        <w:t>Of</w:t>
      </w:r>
      <w:r w:rsidR="00553DE6" w:rsidRPr="004530FF">
        <w:rPr>
          <w:sz w:val="28"/>
          <w:szCs w:val="28"/>
          <w:lang w:val="en-US"/>
        </w:rPr>
        <w:t xml:space="preserve"> </w:t>
      </w:r>
      <w:r w:rsidRPr="004530FF">
        <w:rPr>
          <w:sz w:val="28"/>
          <w:szCs w:val="28"/>
          <w:lang w:val="en-US"/>
        </w:rPr>
        <w:t>the Commonwealth</w:t>
      </w:r>
      <w:r w:rsidR="00553DE6">
        <w:rPr>
          <w:sz w:val="28"/>
          <w:szCs w:val="28"/>
          <w:lang w:val="en-US"/>
        </w:rPr>
        <w:t>’s</w:t>
      </w:r>
      <w:r w:rsidRPr="004530FF">
        <w:rPr>
          <w:sz w:val="28"/>
          <w:szCs w:val="28"/>
          <w:lang w:val="en-US"/>
        </w:rPr>
        <w:t xml:space="preserve"> 56 countries</w:t>
      </w:r>
      <w:r w:rsidR="00553DE6">
        <w:rPr>
          <w:sz w:val="28"/>
          <w:szCs w:val="28"/>
          <w:lang w:val="en-US"/>
        </w:rPr>
        <w:t>, o</w:t>
      </w:r>
      <w:r w:rsidRPr="004530FF">
        <w:rPr>
          <w:sz w:val="28"/>
          <w:szCs w:val="28"/>
          <w:lang w:val="en-US"/>
        </w:rPr>
        <w:t xml:space="preserve">nly Tonga </w:t>
      </w:r>
      <w:r w:rsidR="00340ACE">
        <w:rPr>
          <w:sz w:val="28"/>
          <w:szCs w:val="28"/>
          <w:lang w:val="en-US"/>
        </w:rPr>
        <w:t xml:space="preserve">is yet to become a </w:t>
      </w:r>
      <w:proofErr w:type="gramStart"/>
      <w:r w:rsidR="00340ACE">
        <w:rPr>
          <w:sz w:val="28"/>
          <w:szCs w:val="28"/>
          <w:lang w:val="en-US"/>
        </w:rPr>
        <w:t>State</w:t>
      </w:r>
      <w:proofErr w:type="gramEnd"/>
      <w:r w:rsidR="00340ACE">
        <w:rPr>
          <w:sz w:val="28"/>
          <w:szCs w:val="28"/>
          <w:lang w:val="en-US"/>
        </w:rPr>
        <w:t xml:space="preserve"> party</w:t>
      </w:r>
      <w:r w:rsidRPr="004530FF">
        <w:rPr>
          <w:sz w:val="28"/>
          <w:szCs w:val="28"/>
          <w:lang w:val="en-US"/>
        </w:rPr>
        <w:t>.</w:t>
      </w:r>
    </w:p>
    <w:p w14:paraId="044B5BE7" w14:textId="77777777" w:rsidR="007B4A8A" w:rsidRPr="007B4A8A" w:rsidRDefault="007B4A8A" w:rsidP="00B44640">
      <w:pPr>
        <w:spacing w:after="0" w:line="240" w:lineRule="auto"/>
        <w:rPr>
          <w:sz w:val="28"/>
          <w:szCs w:val="28"/>
          <w:lang w:val="en-US"/>
        </w:rPr>
      </w:pPr>
    </w:p>
    <w:p w14:paraId="6FE66C55" w14:textId="6FE69949" w:rsidR="007B4A8A" w:rsidRPr="007B4A8A" w:rsidRDefault="001009C3" w:rsidP="00B44640">
      <w:pPr>
        <w:pStyle w:val="ListParagraph"/>
        <w:numPr>
          <w:ilvl w:val="0"/>
          <w:numId w:val="1"/>
        </w:numPr>
        <w:spacing w:after="0" w:line="240" w:lineRule="auto"/>
        <w:ind w:left="714" w:hanging="357"/>
        <w:rPr>
          <w:sz w:val="28"/>
          <w:szCs w:val="28"/>
          <w:lang w:val="en-US"/>
        </w:rPr>
      </w:pPr>
      <w:r w:rsidRPr="007B4A8A">
        <w:rPr>
          <w:rFonts w:cs="ArialMT"/>
          <w:kern w:val="0"/>
          <w:sz w:val="28"/>
          <w:szCs w:val="28"/>
        </w:rPr>
        <w:t>The UNCRPD was largely framed by representatives of Disabled People’s Organisations (DPOs)</w:t>
      </w:r>
      <w:r w:rsidR="00D96CF2">
        <w:rPr>
          <w:rFonts w:cs="ArialMT"/>
          <w:kern w:val="0"/>
          <w:sz w:val="28"/>
          <w:szCs w:val="28"/>
        </w:rPr>
        <w:t xml:space="preserve"> </w:t>
      </w:r>
      <w:r w:rsidRPr="007B4A8A">
        <w:rPr>
          <w:rFonts w:cs="ArialMT"/>
          <w:kern w:val="0"/>
          <w:sz w:val="28"/>
          <w:szCs w:val="28"/>
        </w:rPr>
        <w:t xml:space="preserve">based on their lived experience and thinking. </w:t>
      </w:r>
      <w:r w:rsidR="00E6661A" w:rsidRPr="007B4A8A">
        <w:rPr>
          <w:sz w:val="28"/>
          <w:szCs w:val="28"/>
          <w:lang w:val="en-US"/>
        </w:rPr>
        <w:t xml:space="preserve">The UNCRPD </w:t>
      </w:r>
      <w:r w:rsidR="007B4A8A" w:rsidRPr="007B4A8A">
        <w:rPr>
          <w:sz w:val="28"/>
          <w:szCs w:val="28"/>
          <w:shd w:val="clear" w:color="auto" w:fill="FFFFFF"/>
        </w:rPr>
        <w:t>follow</w:t>
      </w:r>
      <w:r w:rsidR="006A63F9">
        <w:rPr>
          <w:sz w:val="28"/>
          <w:szCs w:val="28"/>
          <w:shd w:val="clear" w:color="auto" w:fill="FFFFFF"/>
        </w:rPr>
        <w:t>ed</w:t>
      </w:r>
      <w:r w:rsidR="007B4A8A" w:rsidRPr="007B4A8A">
        <w:rPr>
          <w:sz w:val="28"/>
          <w:szCs w:val="28"/>
          <w:shd w:val="clear" w:color="auto" w:fill="FFFFFF"/>
        </w:rPr>
        <w:t xml:space="preserve"> decades of work by </w:t>
      </w:r>
      <w:r w:rsidR="006A63F9">
        <w:rPr>
          <w:sz w:val="28"/>
          <w:szCs w:val="28"/>
          <w:shd w:val="clear" w:color="auto" w:fill="FFFFFF"/>
        </w:rPr>
        <w:t>the d</w:t>
      </w:r>
      <w:r w:rsidR="00DC7026">
        <w:rPr>
          <w:sz w:val="28"/>
          <w:szCs w:val="28"/>
          <w:shd w:val="clear" w:color="auto" w:fill="FFFFFF"/>
        </w:rPr>
        <w:t xml:space="preserve">isabled </w:t>
      </w:r>
      <w:r w:rsidR="006A63F9">
        <w:rPr>
          <w:sz w:val="28"/>
          <w:szCs w:val="28"/>
          <w:shd w:val="clear" w:color="auto" w:fill="FFFFFF"/>
        </w:rPr>
        <w:t>p</w:t>
      </w:r>
      <w:r w:rsidR="00DC7026">
        <w:rPr>
          <w:sz w:val="28"/>
          <w:szCs w:val="28"/>
          <w:shd w:val="clear" w:color="auto" w:fill="FFFFFF"/>
        </w:rPr>
        <w:t xml:space="preserve">eople’s </w:t>
      </w:r>
      <w:r w:rsidR="006A63F9">
        <w:rPr>
          <w:sz w:val="28"/>
          <w:szCs w:val="28"/>
          <w:shd w:val="clear" w:color="auto" w:fill="FFFFFF"/>
        </w:rPr>
        <w:t>m</w:t>
      </w:r>
      <w:r w:rsidR="00DC7026">
        <w:rPr>
          <w:sz w:val="28"/>
          <w:szCs w:val="28"/>
          <w:shd w:val="clear" w:color="auto" w:fill="FFFFFF"/>
        </w:rPr>
        <w:t xml:space="preserve">ovement and </w:t>
      </w:r>
      <w:r w:rsidR="007B4A8A" w:rsidRPr="007B4A8A">
        <w:rPr>
          <w:sz w:val="28"/>
          <w:szCs w:val="28"/>
          <w:shd w:val="clear" w:color="auto" w:fill="FFFFFF"/>
        </w:rPr>
        <w:t>the United Nations to change attitudes and approaches to persons with disabilities. It</w:t>
      </w:r>
      <w:r w:rsidR="007C1EF2">
        <w:rPr>
          <w:sz w:val="28"/>
          <w:szCs w:val="28"/>
          <w:shd w:val="clear" w:color="auto" w:fill="FFFFFF"/>
        </w:rPr>
        <w:t>s adoption</w:t>
      </w:r>
      <w:r w:rsidR="00AF0A82">
        <w:rPr>
          <w:sz w:val="28"/>
          <w:szCs w:val="28"/>
          <w:shd w:val="clear" w:color="auto" w:fill="FFFFFF"/>
        </w:rPr>
        <w:t xml:space="preserve"> codified a shift </w:t>
      </w:r>
      <w:r w:rsidR="00A4238E">
        <w:rPr>
          <w:sz w:val="28"/>
          <w:szCs w:val="28"/>
          <w:shd w:val="clear" w:color="auto" w:fill="FFFFFF"/>
        </w:rPr>
        <w:t>away from</w:t>
      </w:r>
      <w:r w:rsidR="007B4A8A" w:rsidRPr="007B4A8A">
        <w:rPr>
          <w:sz w:val="28"/>
          <w:szCs w:val="28"/>
          <w:shd w:val="clear" w:color="auto" w:fill="FFFFFF"/>
        </w:rPr>
        <w:t xml:space="preserve"> persons with disabilities </w:t>
      </w:r>
      <w:r w:rsidR="00A95EEC">
        <w:rPr>
          <w:sz w:val="28"/>
          <w:szCs w:val="28"/>
          <w:shd w:val="clear" w:color="auto" w:fill="FFFFFF"/>
        </w:rPr>
        <w:t xml:space="preserve">being viewed </w:t>
      </w:r>
      <w:r w:rsidR="007B4A8A" w:rsidRPr="007B4A8A">
        <w:rPr>
          <w:sz w:val="28"/>
          <w:szCs w:val="28"/>
          <w:shd w:val="clear" w:color="auto" w:fill="FFFFFF"/>
        </w:rPr>
        <w:t xml:space="preserve">as “objects”  of charity, medical treatment and social protection towards </w:t>
      </w:r>
      <w:r w:rsidR="00E32F2B">
        <w:rPr>
          <w:sz w:val="28"/>
          <w:szCs w:val="28"/>
          <w:shd w:val="clear" w:color="auto" w:fill="FFFFFF"/>
        </w:rPr>
        <w:t xml:space="preserve">regarding </w:t>
      </w:r>
      <w:r w:rsidR="007B4A8A" w:rsidRPr="007B4A8A">
        <w:rPr>
          <w:sz w:val="28"/>
          <w:szCs w:val="28"/>
          <w:shd w:val="clear" w:color="auto" w:fill="FFFFFF"/>
        </w:rPr>
        <w:t>persons with disabilities as “subjects” with rights, who are capable of claiming those rights</w:t>
      </w:r>
      <w:r w:rsidR="00693D7F">
        <w:rPr>
          <w:sz w:val="28"/>
          <w:szCs w:val="28"/>
          <w:shd w:val="clear" w:color="auto" w:fill="FFFFFF"/>
        </w:rPr>
        <w:t>,</w:t>
      </w:r>
      <w:r w:rsidR="007B4A8A" w:rsidRPr="007B4A8A">
        <w:rPr>
          <w:sz w:val="28"/>
          <w:szCs w:val="28"/>
          <w:shd w:val="clear" w:color="auto" w:fill="FFFFFF"/>
        </w:rPr>
        <w:t xml:space="preserve"> making decisions for their lives based on their free and informed consent</w:t>
      </w:r>
      <w:r w:rsidR="00A95EEC">
        <w:rPr>
          <w:sz w:val="28"/>
          <w:szCs w:val="28"/>
          <w:shd w:val="clear" w:color="auto" w:fill="FFFFFF"/>
        </w:rPr>
        <w:t>, and</w:t>
      </w:r>
      <w:r w:rsidR="007B4A8A" w:rsidRPr="007B4A8A">
        <w:rPr>
          <w:sz w:val="28"/>
          <w:szCs w:val="28"/>
          <w:shd w:val="clear" w:color="auto" w:fill="FFFFFF"/>
        </w:rPr>
        <w:t xml:space="preserve"> being active members of society</w:t>
      </w:r>
      <w:r w:rsidR="00465F4C">
        <w:rPr>
          <w:sz w:val="28"/>
          <w:szCs w:val="28"/>
          <w:shd w:val="clear" w:color="auto" w:fill="FFFFFF"/>
        </w:rPr>
        <w:t xml:space="preserve"> </w:t>
      </w:r>
      <w:r w:rsidR="007B4A8A" w:rsidRPr="007B4A8A">
        <w:rPr>
          <w:sz w:val="28"/>
          <w:szCs w:val="28"/>
          <w:shd w:val="clear" w:color="auto" w:fill="FFFFFF"/>
        </w:rPr>
        <w:t>(</w:t>
      </w:r>
      <w:hyperlink r:id="rId8" w:history="1">
        <w:r w:rsidR="007B4A8A" w:rsidRPr="007B4A8A">
          <w:rPr>
            <w:rStyle w:val="Hyperlink"/>
            <w:color w:val="auto"/>
            <w:sz w:val="28"/>
            <w:szCs w:val="28"/>
            <w:shd w:val="clear" w:color="auto" w:fill="FFFFFF"/>
          </w:rPr>
          <w:t>UN Enable</w:t>
        </w:r>
      </w:hyperlink>
      <w:r w:rsidR="007B4A8A" w:rsidRPr="007B4A8A">
        <w:rPr>
          <w:sz w:val="28"/>
          <w:szCs w:val="28"/>
          <w:shd w:val="clear" w:color="auto" w:fill="FFFFFF"/>
        </w:rPr>
        <w:t>).</w:t>
      </w:r>
    </w:p>
    <w:p w14:paraId="5373F928" w14:textId="77777777" w:rsidR="007B4A8A" w:rsidRPr="007B4A8A" w:rsidRDefault="007B4A8A" w:rsidP="00B44640">
      <w:pPr>
        <w:spacing w:after="0" w:line="240" w:lineRule="auto"/>
        <w:rPr>
          <w:sz w:val="28"/>
          <w:szCs w:val="28"/>
          <w:lang w:val="en-US"/>
        </w:rPr>
      </w:pPr>
    </w:p>
    <w:p w14:paraId="61E59F72" w14:textId="11225851" w:rsidR="007B4A8A" w:rsidRPr="00893FE9" w:rsidRDefault="007B4A8A" w:rsidP="00893FE9">
      <w:pPr>
        <w:pStyle w:val="ListParagraph"/>
        <w:numPr>
          <w:ilvl w:val="0"/>
          <w:numId w:val="1"/>
        </w:numPr>
        <w:spacing w:line="240" w:lineRule="auto"/>
        <w:ind w:left="714" w:hanging="357"/>
        <w:rPr>
          <w:sz w:val="28"/>
          <w:szCs w:val="28"/>
          <w:lang w:val="en-US"/>
        </w:rPr>
      </w:pPr>
      <w:r>
        <w:rPr>
          <w:sz w:val="28"/>
          <w:szCs w:val="28"/>
          <w:lang w:val="en-US"/>
        </w:rPr>
        <w:t xml:space="preserve">The </w:t>
      </w:r>
      <w:r w:rsidR="00885698">
        <w:rPr>
          <w:sz w:val="28"/>
          <w:szCs w:val="28"/>
          <w:lang w:val="en-US"/>
        </w:rPr>
        <w:t xml:space="preserve">impetus </w:t>
      </w:r>
      <w:r w:rsidR="008650FC">
        <w:rPr>
          <w:sz w:val="28"/>
          <w:szCs w:val="28"/>
          <w:lang w:val="en-US"/>
        </w:rPr>
        <w:t xml:space="preserve">for </w:t>
      </w:r>
      <w:r w:rsidR="00F160BC">
        <w:rPr>
          <w:sz w:val="28"/>
          <w:szCs w:val="28"/>
          <w:lang w:val="en-US"/>
        </w:rPr>
        <w:t xml:space="preserve">a Commonwealth Disability Inclusion Action Plan </w:t>
      </w:r>
      <w:r w:rsidR="00052149">
        <w:rPr>
          <w:sz w:val="28"/>
          <w:szCs w:val="28"/>
          <w:lang w:val="en-US"/>
        </w:rPr>
        <w:t xml:space="preserve">(DIAP) </w:t>
      </w:r>
      <w:r w:rsidR="00153B16">
        <w:rPr>
          <w:sz w:val="28"/>
          <w:szCs w:val="28"/>
          <w:lang w:val="en-US"/>
        </w:rPr>
        <w:t>originated with</w:t>
      </w:r>
      <w:r>
        <w:rPr>
          <w:sz w:val="28"/>
          <w:szCs w:val="28"/>
          <w:lang w:val="en-US"/>
        </w:rPr>
        <w:t xml:space="preserve"> members of the </w:t>
      </w:r>
      <w:hyperlink r:id="rId9" w:history="1">
        <w:r w:rsidRPr="007B4A8A">
          <w:rPr>
            <w:rStyle w:val="Hyperlink"/>
            <w:sz w:val="28"/>
            <w:szCs w:val="28"/>
            <w:lang w:val="en-US"/>
          </w:rPr>
          <w:t>Commonwealth Disabled People’s Forum</w:t>
        </w:r>
      </w:hyperlink>
      <w:r w:rsidR="00DC7026">
        <w:t xml:space="preserve"> </w:t>
      </w:r>
      <w:r w:rsidR="00DC7026" w:rsidRPr="00C50042">
        <w:t>(</w:t>
      </w:r>
      <w:r w:rsidR="00FF5DD9" w:rsidRPr="00E0215D">
        <w:rPr>
          <w:sz w:val="28"/>
          <w:szCs w:val="28"/>
        </w:rPr>
        <w:t>CDPF</w:t>
      </w:r>
      <w:r w:rsidR="00DC7026" w:rsidRPr="00E0215D">
        <w:rPr>
          <w:sz w:val="28"/>
          <w:szCs w:val="28"/>
        </w:rPr>
        <w:t>)</w:t>
      </w:r>
      <w:r>
        <w:rPr>
          <w:sz w:val="28"/>
          <w:szCs w:val="28"/>
          <w:lang w:val="en-US"/>
        </w:rPr>
        <w:t xml:space="preserve"> on attending CHOGM 2022 in Rwanda</w:t>
      </w:r>
      <w:r w:rsidR="00FF5DD9">
        <w:rPr>
          <w:sz w:val="28"/>
          <w:szCs w:val="28"/>
          <w:lang w:val="en-US"/>
        </w:rPr>
        <w:t>, where they</w:t>
      </w:r>
      <w:r>
        <w:rPr>
          <w:sz w:val="28"/>
          <w:szCs w:val="28"/>
          <w:lang w:val="en-US"/>
        </w:rPr>
        <w:t xml:space="preserve"> found there were no disabled speakers, a lack of access and no focus on disability </w:t>
      </w:r>
      <w:r w:rsidR="00FA5DB7">
        <w:rPr>
          <w:sz w:val="28"/>
          <w:szCs w:val="28"/>
          <w:lang w:val="en-US"/>
        </w:rPr>
        <w:t>i</w:t>
      </w:r>
      <w:r>
        <w:rPr>
          <w:sz w:val="28"/>
          <w:szCs w:val="28"/>
          <w:lang w:val="en-US"/>
        </w:rPr>
        <w:t xml:space="preserve">n the agenda. On reflection it became clear that unlike the United Nations and other </w:t>
      </w:r>
      <w:r w:rsidR="00DC7026">
        <w:rPr>
          <w:sz w:val="28"/>
          <w:szCs w:val="28"/>
          <w:lang w:val="en-US"/>
        </w:rPr>
        <w:t>m</w:t>
      </w:r>
      <w:r>
        <w:rPr>
          <w:sz w:val="28"/>
          <w:szCs w:val="28"/>
          <w:lang w:val="en-US"/>
        </w:rPr>
        <w:t>u</w:t>
      </w:r>
      <w:r w:rsidR="00FA5DB7">
        <w:rPr>
          <w:sz w:val="28"/>
          <w:szCs w:val="28"/>
          <w:lang w:val="en-US"/>
        </w:rPr>
        <w:t>lti</w:t>
      </w:r>
      <w:r>
        <w:rPr>
          <w:sz w:val="28"/>
          <w:szCs w:val="28"/>
          <w:lang w:val="en-US"/>
        </w:rPr>
        <w:t>lateral organisations</w:t>
      </w:r>
      <w:r w:rsidR="00FA5DB7">
        <w:rPr>
          <w:sz w:val="28"/>
          <w:szCs w:val="28"/>
          <w:lang w:val="en-US"/>
        </w:rPr>
        <w:t>,</w:t>
      </w:r>
      <w:r>
        <w:rPr>
          <w:sz w:val="28"/>
          <w:szCs w:val="28"/>
          <w:lang w:val="en-US"/>
        </w:rPr>
        <w:t xml:space="preserve"> the Commonwealth Secretariat had not embedded disability inclusion across its activities. </w:t>
      </w:r>
      <w:r w:rsidR="003506BF">
        <w:rPr>
          <w:sz w:val="28"/>
          <w:szCs w:val="28"/>
          <w:lang w:val="en-US"/>
        </w:rPr>
        <w:t>Initially conceptualized as a</w:t>
      </w:r>
      <w:r>
        <w:rPr>
          <w:sz w:val="28"/>
          <w:szCs w:val="28"/>
          <w:lang w:val="en-US"/>
        </w:rPr>
        <w:t xml:space="preserve"> disability </w:t>
      </w:r>
      <w:r w:rsidR="003506BF">
        <w:rPr>
          <w:sz w:val="28"/>
          <w:szCs w:val="28"/>
          <w:lang w:val="en-US"/>
        </w:rPr>
        <w:t>i</w:t>
      </w:r>
      <w:r>
        <w:rPr>
          <w:sz w:val="28"/>
          <w:szCs w:val="28"/>
          <w:lang w:val="en-US"/>
        </w:rPr>
        <w:t xml:space="preserve">nclusion </w:t>
      </w:r>
      <w:r w:rsidR="003506BF">
        <w:rPr>
          <w:sz w:val="28"/>
          <w:szCs w:val="28"/>
          <w:lang w:val="en-US"/>
        </w:rPr>
        <w:t>p</w:t>
      </w:r>
      <w:r>
        <w:rPr>
          <w:sz w:val="28"/>
          <w:szCs w:val="28"/>
          <w:lang w:val="en-US"/>
        </w:rPr>
        <w:t>rotocol</w:t>
      </w:r>
      <w:r w:rsidR="003506BF">
        <w:rPr>
          <w:sz w:val="28"/>
          <w:szCs w:val="28"/>
          <w:lang w:val="en-US"/>
        </w:rPr>
        <w:t>, the DIAP</w:t>
      </w:r>
      <w:r>
        <w:rPr>
          <w:sz w:val="28"/>
          <w:szCs w:val="28"/>
          <w:lang w:val="en-US"/>
        </w:rPr>
        <w:t xml:space="preserve"> was developed by members of the </w:t>
      </w:r>
      <w:r w:rsidR="003506BF">
        <w:rPr>
          <w:sz w:val="28"/>
          <w:szCs w:val="28"/>
          <w:lang w:val="en-US"/>
        </w:rPr>
        <w:t xml:space="preserve">CDPF </w:t>
      </w:r>
      <w:r>
        <w:rPr>
          <w:sz w:val="28"/>
          <w:szCs w:val="28"/>
          <w:lang w:val="en-US"/>
        </w:rPr>
        <w:t>from across the Commonwealth</w:t>
      </w:r>
      <w:r w:rsidR="00C13B0B">
        <w:rPr>
          <w:sz w:val="28"/>
          <w:szCs w:val="28"/>
          <w:lang w:val="en-US"/>
        </w:rPr>
        <w:t>. Whilst</w:t>
      </w:r>
      <w:r>
        <w:rPr>
          <w:sz w:val="28"/>
          <w:szCs w:val="28"/>
          <w:lang w:val="en-US"/>
        </w:rPr>
        <w:t xml:space="preserve"> it</w:t>
      </w:r>
      <w:r w:rsidR="007901F8">
        <w:rPr>
          <w:sz w:val="28"/>
          <w:szCs w:val="28"/>
          <w:lang w:val="en-US"/>
        </w:rPr>
        <w:t xml:space="preserve"> was not</w:t>
      </w:r>
      <w:r>
        <w:rPr>
          <w:sz w:val="28"/>
          <w:szCs w:val="28"/>
          <w:lang w:val="en-US"/>
        </w:rPr>
        <w:t xml:space="preserve"> adopted </w:t>
      </w:r>
      <w:r w:rsidR="00D64651">
        <w:rPr>
          <w:sz w:val="28"/>
          <w:szCs w:val="28"/>
          <w:lang w:val="en-US"/>
        </w:rPr>
        <w:t xml:space="preserve">by Heads of </w:t>
      </w:r>
      <w:r w:rsidR="00893FE9">
        <w:rPr>
          <w:sz w:val="28"/>
          <w:szCs w:val="28"/>
          <w:lang w:val="en-US"/>
        </w:rPr>
        <w:t>Government at</w:t>
      </w:r>
      <w:r w:rsidR="00950D46">
        <w:rPr>
          <w:sz w:val="28"/>
          <w:szCs w:val="28"/>
          <w:lang w:val="en-US"/>
        </w:rPr>
        <w:t xml:space="preserve"> the 2024 CHOGM in Samoa, the C</w:t>
      </w:r>
      <w:r>
        <w:rPr>
          <w:sz w:val="28"/>
          <w:szCs w:val="28"/>
          <w:lang w:val="en-US"/>
        </w:rPr>
        <w:t>ommuniqu</w:t>
      </w:r>
      <w:r w:rsidR="00950D46">
        <w:rPr>
          <w:sz w:val="28"/>
          <w:szCs w:val="28"/>
          <w:lang w:val="en-US"/>
        </w:rPr>
        <w:t>é</w:t>
      </w:r>
      <w:r>
        <w:rPr>
          <w:sz w:val="28"/>
          <w:szCs w:val="28"/>
          <w:lang w:val="en-US"/>
        </w:rPr>
        <w:t xml:space="preserve"> gave a strong steer to </w:t>
      </w:r>
      <w:r w:rsidR="00950D46">
        <w:rPr>
          <w:sz w:val="28"/>
          <w:szCs w:val="28"/>
          <w:lang w:val="en-US"/>
        </w:rPr>
        <w:t xml:space="preserve">the </w:t>
      </w:r>
      <w:r>
        <w:rPr>
          <w:sz w:val="28"/>
          <w:szCs w:val="28"/>
          <w:lang w:val="en-US"/>
        </w:rPr>
        <w:t>Com</w:t>
      </w:r>
      <w:r w:rsidR="00950D46">
        <w:rPr>
          <w:sz w:val="28"/>
          <w:szCs w:val="28"/>
          <w:lang w:val="en-US"/>
        </w:rPr>
        <w:t>monwealth</w:t>
      </w:r>
      <w:r>
        <w:rPr>
          <w:sz w:val="28"/>
          <w:szCs w:val="28"/>
          <w:lang w:val="en-US"/>
        </w:rPr>
        <w:t xml:space="preserve"> </w:t>
      </w:r>
      <w:r w:rsidRPr="00893FE9">
        <w:rPr>
          <w:sz w:val="28"/>
          <w:szCs w:val="28"/>
          <w:lang w:val="en-US"/>
        </w:rPr>
        <w:lastRenderedPageBreak/>
        <w:t>Sec</w:t>
      </w:r>
      <w:r w:rsidR="00950D46" w:rsidRPr="00893FE9">
        <w:rPr>
          <w:sz w:val="28"/>
          <w:szCs w:val="28"/>
          <w:lang w:val="en-US"/>
        </w:rPr>
        <w:t>retariat</w:t>
      </w:r>
      <w:r w:rsidRPr="00893FE9">
        <w:rPr>
          <w:sz w:val="28"/>
          <w:szCs w:val="28"/>
          <w:lang w:val="en-US"/>
        </w:rPr>
        <w:t xml:space="preserve"> to work with representative organisations of persons with disabilities and </w:t>
      </w:r>
      <w:r w:rsidR="00B86900">
        <w:rPr>
          <w:sz w:val="28"/>
          <w:szCs w:val="28"/>
          <w:lang w:val="en-US"/>
        </w:rPr>
        <w:t>member country representatives</w:t>
      </w:r>
      <w:r w:rsidRPr="00893FE9">
        <w:rPr>
          <w:sz w:val="28"/>
          <w:szCs w:val="28"/>
          <w:lang w:val="en-US"/>
        </w:rPr>
        <w:t xml:space="preserve"> to </w:t>
      </w:r>
      <w:r w:rsidR="0015138E" w:rsidRPr="00893FE9">
        <w:rPr>
          <w:sz w:val="28"/>
          <w:szCs w:val="28"/>
          <w:lang w:val="en-US"/>
        </w:rPr>
        <w:t>finalise the</w:t>
      </w:r>
      <w:r w:rsidRPr="00893FE9">
        <w:rPr>
          <w:sz w:val="28"/>
          <w:szCs w:val="28"/>
          <w:lang w:val="en-US"/>
        </w:rPr>
        <w:t xml:space="preserve"> Disability Inclusion Action Plan.</w:t>
      </w:r>
    </w:p>
    <w:p w14:paraId="4122D1B9" w14:textId="77777777" w:rsidR="007B4A8A" w:rsidRPr="007B4A8A" w:rsidRDefault="007B4A8A" w:rsidP="007B4A8A">
      <w:pPr>
        <w:pStyle w:val="ListParagraph"/>
        <w:rPr>
          <w:sz w:val="28"/>
          <w:szCs w:val="28"/>
          <w:lang w:val="en-US"/>
        </w:rPr>
      </w:pPr>
    </w:p>
    <w:p w14:paraId="17CF0ECC" w14:textId="1A4EE3FD" w:rsidR="00EF5D81" w:rsidRDefault="00BE2C89" w:rsidP="00B44640">
      <w:pPr>
        <w:pStyle w:val="ListParagraph"/>
        <w:numPr>
          <w:ilvl w:val="0"/>
          <w:numId w:val="1"/>
        </w:numPr>
        <w:spacing w:after="0" w:line="240" w:lineRule="auto"/>
        <w:ind w:left="714" w:hanging="357"/>
        <w:rPr>
          <w:sz w:val="28"/>
          <w:szCs w:val="28"/>
          <w:lang w:val="en-US"/>
        </w:rPr>
      </w:pPr>
      <w:r>
        <w:rPr>
          <w:sz w:val="28"/>
          <w:szCs w:val="28"/>
          <w:lang w:val="en-US"/>
        </w:rPr>
        <w:t>From May 2025-</w:t>
      </w:r>
      <w:r w:rsidR="00A206B3">
        <w:rPr>
          <w:sz w:val="28"/>
          <w:szCs w:val="28"/>
          <w:lang w:val="en-US"/>
        </w:rPr>
        <w:t>March 2026, t</w:t>
      </w:r>
      <w:r w:rsidR="00E64862">
        <w:rPr>
          <w:sz w:val="28"/>
          <w:szCs w:val="28"/>
          <w:lang w:val="en-US"/>
        </w:rPr>
        <w:t xml:space="preserve">he </w:t>
      </w:r>
      <w:r w:rsidR="00E64862" w:rsidRPr="00C76395">
        <w:rPr>
          <w:sz w:val="28"/>
          <w:szCs w:val="28"/>
          <w:lang w:val="en-US"/>
        </w:rPr>
        <w:t xml:space="preserve">DIAP </w:t>
      </w:r>
      <w:r w:rsidR="00E64862">
        <w:rPr>
          <w:sz w:val="28"/>
          <w:szCs w:val="28"/>
          <w:lang w:val="en-US"/>
        </w:rPr>
        <w:t>was revised by an Expert Working Group of member country representatives, which was supported by an Advisory Group of DPOs and the Commonwealth Children and Youth Disability Network.</w:t>
      </w:r>
      <w:r w:rsidR="00DA41DD">
        <w:rPr>
          <w:sz w:val="28"/>
          <w:szCs w:val="28"/>
          <w:lang w:val="en-US"/>
        </w:rPr>
        <w:t xml:space="preserve"> Following the conclusion of the </w:t>
      </w:r>
      <w:r w:rsidR="000C2CA5">
        <w:rPr>
          <w:sz w:val="28"/>
          <w:szCs w:val="28"/>
          <w:lang w:val="en-US"/>
        </w:rPr>
        <w:t>E</w:t>
      </w:r>
      <w:r w:rsidR="00DA41DD">
        <w:rPr>
          <w:sz w:val="28"/>
          <w:szCs w:val="28"/>
          <w:lang w:val="en-US"/>
        </w:rPr>
        <w:t>xpert Working Group’s deliberations</w:t>
      </w:r>
      <w:r w:rsidR="0076492D">
        <w:rPr>
          <w:sz w:val="28"/>
          <w:szCs w:val="28"/>
          <w:lang w:val="en-US"/>
        </w:rPr>
        <w:t xml:space="preserve">, </w:t>
      </w:r>
      <w:r w:rsidR="007B4A8A">
        <w:rPr>
          <w:sz w:val="28"/>
          <w:szCs w:val="28"/>
          <w:lang w:val="en-US"/>
        </w:rPr>
        <w:t xml:space="preserve">Commonwealth Law Ministers </w:t>
      </w:r>
      <w:r w:rsidR="0076492D">
        <w:rPr>
          <w:sz w:val="28"/>
          <w:szCs w:val="28"/>
          <w:lang w:val="en-US"/>
        </w:rPr>
        <w:t>endorsed the</w:t>
      </w:r>
      <w:r w:rsidR="000C47ED">
        <w:rPr>
          <w:sz w:val="28"/>
          <w:szCs w:val="28"/>
          <w:lang w:val="en-US"/>
        </w:rPr>
        <w:t xml:space="preserve"> revised</w:t>
      </w:r>
      <w:r w:rsidR="0076492D">
        <w:rPr>
          <w:sz w:val="28"/>
          <w:szCs w:val="28"/>
          <w:lang w:val="en-US"/>
        </w:rPr>
        <w:t xml:space="preserve"> DIAP</w:t>
      </w:r>
      <w:r w:rsidR="00404094">
        <w:rPr>
          <w:sz w:val="28"/>
          <w:szCs w:val="28"/>
          <w:lang w:val="en-US"/>
        </w:rPr>
        <w:t xml:space="preserve">, which will now be submitted </w:t>
      </w:r>
      <w:r w:rsidR="00C014CD">
        <w:rPr>
          <w:sz w:val="28"/>
          <w:szCs w:val="28"/>
          <w:lang w:val="en-US"/>
        </w:rPr>
        <w:t xml:space="preserve">to Commonwealth Heads of Government </w:t>
      </w:r>
      <w:r w:rsidR="00A60BE7">
        <w:rPr>
          <w:sz w:val="28"/>
          <w:szCs w:val="28"/>
          <w:lang w:val="en-US"/>
        </w:rPr>
        <w:t xml:space="preserve">as a key outcome of the Commonwealth Law Ministers Meeting </w:t>
      </w:r>
      <w:r w:rsidR="00404094">
        <w:rPr>
          <w:sz w:val="28"/>
          <w:szCs w:val="28"/>
          <w:lang w:val="en-US"/>
        </w:rPr>
        <w:t xml:space="preserve">for formal adoption </w:t>
      </w:r>
      <w:r w:rsidR="00A60BE7">
        <w:rPr>
          <w:sz w:val="28"/>
          <w:szCs w:val="28"/>
          <w:lang w:val="en-US"/>
        </w:rPr>
        <w:t xml:space="preserve">at CHOGM </w:t>
      </w:r>
      <w:r w:rsidR="00E748FF">
        <w:rPr>
          <w:sz w:val="28"/>
          <w:szCs w:val="28"/>
          <w:lang w:val="en-US"/>
        </w:rPr>
        <w:t>in Antigua and Barbuda in November 2026.</w:t>
      </w:r>
      <w:r w:rsidR="007B4A8A">
        <w:rPr>
          <w:sz w:val="28"/>
          <w:szCs w:val="28"/>
          <w:lang w:val="en-US"/>
        </w:rPr>
        <w:t xml:space="preserve"> </w:t>
      </w:r>
    </w:p>
    <w:p w14:paraId="0B3A6FBB" w14:textId="77777777" w:rsidR="00C07314" w:rsidRPr="00C33EF8" w:rsidRDefault="00C07314" w:rsidP="00C33EF8">
      <w:pPr>
        <w:pStyle w:val="ListParagraph"/>
        <w:rPr>
          <w:sz w:val="28"/>
          <w:szCs w:val="28"/>
          <w:lang w:val="en-US"/>
        </w:rPr>
      </w:pPr>
    </w:p>
    <w:p w14:paraId="277235BC" w14:textId="77777777" w:rsidR="00C07314" w:rsidRPr="00B0393C" w:rsidRDefault="00C07314" w:rsidP="00C07314">
      <w:pPr>
        <w:pStyle w:val="ListParagraph"/>
        <w:numPr>
          <w:ilvl w:val="0"/>
          <w:numId w:val="1"/>
        </w:numPr>
        <w:spacing w:after="0" w:line="240" w:lineRule="auto"/>
        <w:ind w:left="714" w:hanging="357"/>
        <w:rPr>
          <w:sz w:val="28"/>
          <w:szCs w:val="28"/>
          <w:lang w:val="en-US"/>
        </w:rPr>
      </w:pPr>
      <w:r w:rsidRPr="007B4A8A">
        <w:rPr>
          <w:sz w:val="28"/>
          <w:szCs w:val="28"/>
          <w:shd w:val="clear" w:color="auto" w:fill="FFFFFF"/>
        </w:rPr>
        <w:t xml:space="preserve">The Commonwealth Disability Inclusion Action Plan is the first Commonwealth document </w:t>
      </w:r>
      <w:r w:rsidRPr="007B4A8A">
        <w:rPr>
          <w:rFonts w:cs="ArialMT"/>
          <w:kern w:val="0"/>
          <w:sz w:val="28"/>
          <w:szCs w:val="28"/>
        </w:rPr>
        <w:t xml:space="preserve">to </w:t>
      </w:r>
      <w:r>
        <w:rPr>
          <w:rFonts w:cs="ArialMT"/>
          <w:kern w:val="0"/>
          <w:sz w:val="28"/>
          <w:szCs w:val="28"/>
        </w:rPr>
        <w:t xml:space="preserve">specifically focus on disability and set out agreed actions for member countries to strengthen inclusion and participation of disabled people. It follows the Communiqué issued at the 2024 Commonwealth Heads of Government Meeting, in which </w:t>
      </w:r>
      <w:r w:rsidRPr="008137FA">
        <w:rPr>
          <w:rFonts w:cs="ArialMT"/>
          <w:kern w:val="0"/>
          <w:sz w:val="28"/>
          <w:szCs w:val="28"/>
        </w:rPr>
        <w:t>Heads “</w:t>
      </w:r>
      <w:r w:rsidRPr="008137FA">
        <w:rPr>
          <w:rStyle w:val="cf01"/>
          <w:rFonts w:asciiTheme="minorHAnsi" w:hAnsiTheme="minorHAnsi"/>
          <w:sz w:val="28"/>
          <w:szCs w:val="28"/>
        </w:rPr>
        <w:t>reaffirmed their commitment to ensuring, protecting and promoting the full realisation of the human rights and fundamental freedoms of all persons with disabilities, to fully implement the United Nations Convention on the Rights of Persons with Disabilities…”</w:t>
      </w:r>
      <w:r>
        <w:rPr>
          <w:rStyle w:val="cf01"/>
          <w:rFonts w:asciiTheme="minorHAnsi" w:hAnsiTheme="minorHAnsi"/>
          <w:sz w:val="28"/>
          <w:szCs w:val="28"/>
        </w:rPr>
        <w:t>.</w:t>
      </w:r>
      <w:r w:rsidRPr="007B4A8A">
        <w:rPr>
          <w:rFonts w:cs="ArialMT"/>
          <w:kern w:val="0"/>
          <w:sz w:val="28"/>
          <w:szCs w:val="28"/>
        </w:rPr>
        <w:t xml:space="preserve"> </w:t>
      </w:r>
    </w:p>
    <w:p w14:paraId="63842FE8" w14:textId="77777777" w:rsidR="00C07314" w:rsidRPr="00B0393C" w:rsidRDefault="00C07314" w:rsidP="00C07314">
      <w:pPr>
        <w:pStyle w:val="ListParagraph"/>
        <w:rPr>
          <w:rFonts w:cs="ArialMT"/>
          <w:kern w:val="0"/>
          <w:sz w:val="28"/>
          <w:szCs w:val="28"/>
        </w:rPr>
      </w:pPr>
    </w:p>
    <w:p w14:paraId="0A2D69A4" w14:textId="0EE39469" w:rsidR="00C07314" w:rsidRPr="00C33EF8" w:rsidRDefault="00C07314" w:rsidP="00C33EF8">
      <w:pPr>
        <w:pStyle w:val="ListParagraph"/>
        <w:numPr>
          <w:ilvl w:val="0"/>
          <w:numId w:val="1"/>
        </w:numPr>
        <w:spacing w:line="240" w:lineRule="auto"/>
        <w:ind w:left="714" w:hanging="357"/>
        <w:rPr>
          <w:sz w:val="28"/>
          <w:szCs w:val="28"/>
          <w:lang w:val="en-US"/>
        </w:rPr>
      </w:pPr>
      <w:r w:rsidRPr="006D1B89">
        <w:rPr>
          <w:rFonts w:cs="ArialMT"/>
          <w:kern w:val="0"/>
          <w:sz w:val="28"/>
          <w:szCs w:val="28"/>
        </w:rPr>
        <w:t>The DIAP provides a framework</w:t>
      </w:r>
      <w:r w:rsidRPr="006D1B89">
        <w:rPr>
          <w:rFonts w:cs="ArialMT"/>
          <w:b/>
          <w:bCs/>
          <w:kern w:val="0"/>
          <w:sz w:val="28"/>
          <w:szCs w:val="28"/>
        </w:rPr>
        <w:t xml:space="preserve"> </w:t>
      </w:r>
      <w:r w:rsidRPr="006D1B89">
        <w:rPr>
          <w:rFonts w:cs="ArialMT"/>
          <w:kern w:val="0"/>
          <w:sz w:val="28"/>
          <w:szCs w:val="28"/>
        </w:rPr>
        <w:t>for action by Commonwealth Member Countries and outlines how the Commonwealth Secretariat could support and facilitate such action. It accounts for the varied social and economic circumstances of Commonwealth countries. It also recognises that over 60% of the Commonwealth’s population is under the age of 30, and that particular attention must therefore be given to ensuring that the human rights of children and young persons with disabilities are fully realised. The Action Plan also notes that i</w:t>
      </w:r>
      <w:r w:rsidRPr="007B4A8A">
        <w:rPr>
          <w:rFonts w:cs="ArialMT"/>
          <w:kern w:val="0"/>
          <w:sz w:val="28"/>
          <w:szCs w:val="28"/>
        </w:rPr>
        <w:t xml:space="preserve">n </w:t>
      </w:r>
      <w:r w:rsidRPr="00B0393C">
        <w:rPr>
          <w:rFonts w:cs="ArialMT"/>
          <w:kern w:val="0"/>
          <w:sz w:val="28"/>
          <w:szCs w:val="28"/>
        </w:rPr>
        <w:t>implementing</w:t>
      </w:r>
      <w:r w:rsidRPr="007B4A8A">
        <w:rPr>
          <w:rFonts w:cs="ArialMT"/>
          <w:kern w:val="0"/>
          <w:sz w:val="28"/>
          <w:szCs w:val="28"/>
        </w:rPr>
        <w:t xml:space="preserve"> </w:t>
      </w:r>
      <w:r>
        <w:rPr>
          <w:rFonts w:cs="ArialMT"/>
          <w:kern w:val="0"/>
          <w:sz w:val="28"/>
          <w:szCs w:val="28"/>
        </w:rPr>
        <w:t>its actions</w:t>
      </w:r>
      <w:r w:rsidRPr="007B4A8A">
        <w:rPr>
          <w:rFonts w:cs="ArialMT"/>
          <w:kern w:val="0"/>
          <w:sz w:val="28"/>
          <w:szCs w:val="28"/>
        </w:rPr>
        <w:t>, Commonwealth Member Countries and the Commonwealth Secretariat will consult with and actively involve persons with disabilities and their representative organisations, including children and young persons with disabilities and their representative organisations.</w:t>
      </w:r>
      <w:r>
        <w:rPr>
          <w:rFonts w:cs="ArialMT"/>
          <w:kern w:val="0"/>
          <w:sz w:val="28"/>
          <w:szCs w:val="28"/>
        </w:rPr>
        <w:t xml:space="preserve"> </w:t>
      </w:r>
    </w:p>
    <w:p w14:paraId="15D0384A" w14:textId="77777777" w:rsidR="00B44640" w:rsidRPr="00B44640" w:rsidRDefault="00B44640" w:rsidP="00B44640">
      <w:pPr>
        <w:spacing w:after="0" w:line="240" w:lineRule="auto"/>
        <w:rPr>
          <w:sz w:val="28"/>
          <w:szCs w:val="28"/>
          <w:lang w:val="en-US"/>
        </w:rPr>
      </w:pPr>
    </w:p>
    <w:p w14:paraId="21729CBA" w14:textId="745761E9" w:rsidR="004D6076" w:rsidRPr="00263902" w:rsidRDefault="00465F4C" w:rsidP="00B20CD0">
      <w:pPr>
        <w:pStyle w:val="ListParagraph"/>
        <w:numPr>
          <w:ilvl w:val="0"/>
          <w:numId w:val="1"/>
        </w:numPr>
        <w:spacing w:after="0" w:line="240" w:lineRule="auto"/>
        <w:ind w:left="714" w:hanging="357"/>
        <w:rPr>
          <w:sz w:val="28"/>
          <w:szCs w:val="28"/>
          <w:lang w:val="en-US"/>
        </w:rPr>
      </w:pPr>
      <w:r w:rsidRPr="00263902">
        <w:rPr>
          <w:sz w:val="28"/>
          <w:szCs w:val="28"/>
          <w:lang w:val="en-US"/>
        </w:rPr>
        <w:t>The Commonwealth Disabled People</w:t>
      </w:r>
      <w:r w:rsidR="000F3DC6" w:rsidRPr="00263902">
        <w:rPr>
          <w:sz w:val="28"/>
          <w:szCs w:val="28"/>
          <w:lang w:val="en-US"/>
        </w:rPr>
        <w:t>’</w:t>
      </w:r>
      <w:r w:rsidRPr="00263902">
        <w:rPr>
          <w:sz w:val="28"/>
          <w:szCs w:val="28"/>
          <w:lang w:val="en-US"/>
        </w:rPr>
        <w:t>s Forum</w:t>
      </w:r>
      <w:r w:rsidR="00BD7A0D" w:rsidRPr="00263902">
        <w:rPr>
          <w:sz w:val="28"/>
          <w:szCs w:val="28"/>
          <w:lang w:val="en-US"/>
        </w:rPr>
        <w:t xml:space="preserve">, </w:t>
      </w:r>
      <w:r w:rsidRPr="00263902">
        <w:rPr>
          <w:sz w:val="28"/>
          <w:szCs w:val="28"/>
          <w:lang w:val="en-US"/>
        </w:rPr>
        <w:t>Commonwealth Secretariat</w:t>
      </w:r>
      <w:r w:rsidR="00BD7A0D" w:rsidRPr="00263902">
        <w:rPr>
          <w:sz w:val="28"/>
          <w:szCs w:val="28"/>
          <w:lang w:val="en-US"/>
        </w:rPr>
        <w:t xml:space="preserve"> and the Government of Antigua and Barbuda</w:t>
      </w:r>
      <w:r w:rsidRPr="00263902">
        <w:rPr>
          <w:sz w:val="28"/>
          <w:szCs w:val="28"/>
          <w:lang w:val="en-US"/>
        </w:rPr>
        <w:t xml:space="preserve"> </w:t>
      </w:r>
      <w:r w:rsidR="00DC7026" w:rsidRPr="00263902">
        <w:rPr>
          <w:sz w:val="28"/>
          <w:szCs w:val="28"/>
          <w:lang w:val="en-US"/>
        </w:rPr>
        <w:t xml:space="preserve">are organising </w:t>
      </w:r>
      <w:r w:rsidRPr="00263902">
        <w:rPr>
          <w:sz w:val="28"/>
          <w:szCs w:val="28"/>
          <w:lang w:val="en-US"/>
        </w:rPr>
        <w:t>a 1</w:t>
      </w:r>
      <w:r w:rsidR="00A206B3" w:rsidRPr="00263902">
        <w:rPr>
          <w:sz w:val="28"/>
          <w:szCs w:val="28"/>
          <w:lang w:val="en-US"/>
        </w:rPr>
        <w:t>-</w:t>
      </w:r>
      <w:r w:rsidRPr="00263902">
        <w:rPr>
          <w:sz w:val="28"/>
          <w:szCs w:val="28"/>
          <w:lang w:val="en-US"/>
        </w:rPr>
        <w:t xml:space="preserve">day Symposium on Implementing Disability Rights </w:t>
      </w:r>
      <w:r w:rsidR="00DC7026" w:rsidRPr="00263902">
        <w:rPr>
          <w:sz w:val="28"/>
          <w:szCs w:val="28"/>
          <w:lang w:val="en-US"/>
        </w:rPr>
        <w:t>across</w:t>
      </w:r>
      <w:r w:rsidRPr="00263902">
        <w:rPr>
          <w:sz w:val="28"/>
          <w:szCs w:val="28"/>
          <w:lang w:val="en-US"/>
        </w:rPr>
        <w:t xml:space="preserve"> the Commonwealth</w:t>
      </w:r>
      <w:r w:rsidR="00C03A99" w:rsidRPr="00263902">
        <w:rPr>
          <w:sz w:val="28"/>
          <w:szCs w:val="28"/>
          <w:lang w:val="en-US"/>
        </w:rPr>
        <w:t xml:space="preserve">, to </w:t>
      </w:r>
      <w:r w:rsidRPr="00263902">
        <w:rPr>
          <w:sz w:val="28"/>
          <w:szCs w:val="28"/>
          <w:lang w:val="en-US"/>
        </w:rPr>
        <w:t xml:space="preserve">be </w:t>
      </w:r>
      <w:r w:rsidR="00862FE9" w:rsidRPr="00263902">
        <w:rPr>
          <w:sz w:val="28"/>
          <w:szCs w:val="28"/>
          <w:lang w:val="en-US"/>
        </w:rPr>
        <w:t xml:space="preserve">convened </w:t>
      </w:r>
      <w:r w:rsidRPr="00263902">
        <w:rPr>
          <w:sz w:val="28"/>
          <w:szCs w:val="28"/>
          <w:lang w:val="en-US"/>
        </w:rPr>
        <w:t>on Thursday</w:t>
      </w:r>
      <w:r w:rsidR="00C0172E" w:rsidRPr="00263902">
        <w:rPr>
          <w:sz w:val="28"/>
          <w:szCs w:val="28"/>
          <w:lang w:val="en-US"/>
        </w:rPr>
        <w:t>,</w:t>
      </w:r>
      <w:r w:rsidRPr="00263902">
        <w:rPr>
          <w:sz w:val="28"/>
          <w:szCs w:val="28"/>
          <w:lang w:val="en-US"/>
        </w:rPr>
        <w:t xml:space="preserve"> 5</w:t>
      </w:r>
      <w:r w:rsidRPr="00263902">
        <w:rPr>
          <w:sz w:val="28"/>
          <w:szCs w:val="28"/>
          <w:vertAlign w:val="superscript"/>
          <w:lang w:val="en-US"/>
        </w:rPr>
        <w:t>th</w:t>
      </w:r>
      <w:r w:rsidRPr="00263902">
        <w:rPr>
          <w:sz w:val="28"/>
          <w:szCs w:val="28"/>
          <w:lang w:val="en-US"/>
        </w:rPr>
        <w:t xml:space="preserve"> November</w:t>
      </w:r>
      <w:r w:rsidR="00862FE9" w:rsidRPr="00263902">
        <w:rPr>
          <w:sz w:val="28"/>
          <w:szCs w:val="28"/>
          <w:lang w:val="en-US"/>
        </w:rPr>
        <w:t xml:space="preserve">, </w:t>
      </w:r>
      <w:r w:rsidRPr="00263902">
        <w:rPr>
          <w:sz w:val="28"/>
          <w:szCs w:val="28"/>
          <w:lang w:val="en-US"/>
        </w:rPr>
        <w:t>the day after CHOGM officially c</w:t>
      </w:r>
      <w:r w:rsidR="00862FE9" w:rsidRPr="00263902">
        <w:rPr>
          <w:sz w:val="28"/>
          <w:szCs w:val="28"/>
          <w:lang w:val="en-US"/>
        </w:rPr>
        <w:t>onclud</w:t>
      </w:r>
      <w:r w:rsidRPr="00263902">
        <w:rPr>
          <w:sz w:val="28"/>
          <w:szCs w:val="28"/>
          <w:lang w:val="en-US"/>
        </w:rPr>
        <w:t xml:space="preserve">es. </w:t>
      </w:r>
      <w:r w:rsidR="003E2492" w:rsidRPr="00263902">
        <w:rPr>
          <w:sz w:val="28"/>
          <w:szCs w:val="28"/>
          <w:lang w:val="en-US"/>
        </w:rPr>
        <w:t xml:space="preserve">The </w:t>
      </w:r>
      <w:r w:rsidR="004D6076" w:rsidRPr="00263902">
        <w:rPr>
          <w:sz w:val="28"/>
          <w:szCs w:val="28"/>
          <w:lang w:val="en-US"/>
        </w:rPr>
        <w:t>Commonwealth Parliamentary Association</w:t>
      </w:r>
      <w:r w:rsidR="003E2492" w:rsidRPr="00263902">
        <w:rPr>
          <w:sz w:val="28"/>
          <w:szCs w:val="28"/>
          <w:lang w:val="en-US"/>
        </w:rPr>
        <w:t xml:space="preserve">, </w:t>
      </w:r>
      <w:r w:rsidR="004D6076" w:rsidRPr="00263902">
        <w:rPr>
          <w:sz w:val="28"/>
          <w:szCs w:val="28"/>
          <w:lang w:val="en-US"/>
        </w:rPr>
        <w:t xml:space="preserve">Independent Forum of </w:t>
      </w:r>
      <w:r w:rsidR="004D6076" w:rsidRPr="00263902">
        <w:rPr>
          <w:sz w:val="28"/>
          <w:szCs w:val="28"/>
          <w:lang w:val="en-US"/>
        </w:rPr>
        <w:lastRenderedPageBreak/>
        <w:t xml:space="preserve">Commonwealth Organisations </w:t>
      </w:r>
      <w:r w:rsidR="003E2492" w:rsidRPr="00263902">
        <w:rPr>
          <w:sz w:val="28"/>
          <w:szCs w:val="28"/>
          <w:lang w:val="en-US"/>
        </w:rPr>
        <w:t xml:space="preserve">and Commonwealth Sport are </w:t>
      </w:r>
      <w:r w:rsidR="004D6076" w:rsidRPr="00263902">
        <w:rPr>
          <w:sz w:val="28"/>
          <w:szCs w:val="28"/>
          <w:lang w:val="en-US"/>
        </w:rPr>
        <w:t xml:space="preserve">supporting </w:t>
      </w:r>
      <w:r w:rsidR="003E2492" w:rsidRPr="00263902">
        <w:rPr>
          <w:sz w:val="28"/>
          <w:szCs w:val="28"/>
          <w:lang w:val="en-US"/>
        </w:rPr>
        <w:t>partners.</w:t>
      </w:r>
      <w:r w:rsidR="004D6076" w:rsidRPr="00263902">
        <w:rPr>
          <w:sz w:val="28"/>
          <w:szCs w:val="28"/>
          <w:lang w:val="en-US"/>
        </w:rPr>
        <w:t xml:space="preserve"> </w:t>
      </w:r>
    </w:p>
    <w:p w14:paraId="1456512C" w14:textId="77777777" w:rsidR="004D7C4B" w:rsidRDefault="004D7C4B" w:rsidP="004D7C4B">
      <w:pPr>
        <w:pStyle w:val="ListParagraph"/>
        <w:rPr>
          <w:sz w:val="28"/>
          <w:szCs w:val="28"/>
          <w:lang w:val="en-US"/>
        </w:rPr>
      </w:pPr>
    </w:p>
    <w:p w14:paraId="5B62AB95" w14:textId="77777777" w:rsidR="00F6487C" w:rsidRDefault="00C104D8" w:rsidP="00B75918">
      <w:pPr>
        <w:pStyle w:val="ListParagraph"/>
        <w:numPr>
          <w:ilvl w:val="0"/>
          <w:numId w:val="8"/>
        </w:numPr>
        <w:spacing w:after="0" w:line="240" w:lineRule="auto"/>
        <w:rPr>
          <w:sz w:val="28"/>
          <w:szCs w:val="28"/>
          <w:lang w:val="en-US"/>
        </w:rPr>
      </w:pPr>
      <w:r w:rsidRPr="00F6487C">
        <w:rPr>
          <w:sz w:val="28"/>
          <w:szCs w:val="28"/>
          <w:lang w:val="en-US"/>
        </w:rPr>
        <w:t>The overarching objective of the Symposium is to raise awareness about the Commonwealth Disability Inclusion Action Plan</w:t>
      </w:r>
      <w:r w:rsidR="00077E79" w:rsidRPr="00F6487C">
        <w:rPr>
          <w:sz w:val="28"/>
          <w:szCs w:val="28"/>
          <w:lang w:val="en-US"/>
        </w:rPr>
        <w:t xml:space="preserve">, </w:t>
      </w:r>
      <w:r w:rsidRPr="00F6487C">
        <w:rPr>
          <w:sz w:val="28"/>
          <w:szCs w:val="28"/>
          <w:lang w:val="en-US"/>
        </w:rPr>
        <w:t>highlight its importance to the Commonwealth</w:t>
      </w:r>
      <w:r w:rsidR="00077E79" w:rsidRPr="00F6487C">
        <w:rPr>
          <w:sz w:val="28"/>
          <w:szCs w:val="28"/>
          <w:lang w:val="en-US"/>
        </w:rPr>
        <w:t>, and advance its implementation</w:t>
      </w:r>
      <w:r w:rsidRPr="00F6487C">
        <w:rPr>
          <w:sz w:val="28"/>
          <w:szCs w:val="28"/>
          <w:lang w:val="en-US"/>
        </w:rPr>
        <w:t xml:space="preserve">. </w:t>
      </w:r>
      <w:r w:rsidR="005F403C" w:rsidRPr="00F6487C">
        <w:rPr>
          <w:sz w:val="28"/>
          <w:szCs w:val="28"/>
          <w:lang w:val="en-US"/>
        </w:rPr>
        <w:t xml:space="preserve">Other </w:t>
      </w:r>
      <w:r w:rsidR="00C323F1" w:rsidRPr="00F6487C">
        <w:rPr>
          <w:sz w:val="28"/>
          <w:szCs w:val="28"/>
          <w:lang w:val="en-US"/>
        </w:rPr>
        <w:t xml:space="preserve">objectives include deepening understanding of the relationship between the DIAP and UNCRPD; sharing </w:t>
      </w:r>
      <w:r w:rsidR="00027204" w:rsidRPr="00F6487C">
        <w:rPr>
          <w:sz w:val="28"/>
          <w:szCs w:val="28"/>
          <w:lang w:val="en-US"/>
        </w:rPr>
        <w:t xml:space="preserve">experiences, expertise and </w:t>
      </w:r>
      <w:r w:rsidR="00C323F1" w:rsidRPr="00F6487C">
        <w:rPr>
          <w:sz w:val="28"/>
          <w:szCs w:val="28"/>
          <w:lang w:val="en-US"/>
        </w:rPr>
        <w:t>good practices on promoting an</w:t>
      </w:r>
      <w:r w:rsidR="00506BB6" w:rsidRPr="00F6487C">
        <w:rPr>
          <w:sz w:val="28"/>
          <w:szCs w:val="28"/>
          <w:lang w:val="en-US"/>
        </w:rPr>
        <w:t>d</w:t>
      </w:r>
      <w:r w:rsidR="00C323F1" w:rsidRPr="00F6487C">
        <w:rPr>
          <w:sz w:val="28"/>
          <w:szCs w:val="28"/>
          <w:lang w:val="en-US"/>
        </w:rPr>
        <w:t xml:space="preserve"> protecting disabled people’s rights; </w:t>
      </w:r>
      <w:r w:rsidR="003F0F9F" w:rsidRPr="00F6487C">
        <w:rPr>
          <w:sz w:val="28"/>
          <w:szCs w:val="28"/>
          <w:lang w:val="en-US"/>
        </w:rPr>
        <w:t>enhancing</w:t>
      </w:r>
      <w:r w:rsidR="002265E1" w:rsidRPr="00F6487C">
        <w:rPr>
          <w:sz w:val="28"/>
          <w:szCs w:val="28"/>
          <w:lang w:val="en-US"/>
        </w:rPr>
        <w:t xml:space="preserve"> </w:t>
      </w:r>
      <w:r w:rsidR="00563262" w:rsidRPr="00F6487C">
        <w:rPr>
          <w:sz w:val="28"/>
          <w:szCs w:val="28"/>
          <w:lang w:val="en-US"/>
        </w:rPr>
        <w:t>collaboration</w:t>
      </w:r>
      <w:r w:rsidR="003F0F9F" w:rsidRPr="00F6487C">
        <w:rPr>
          <w:sz w:val="28"/>
          <w:szCs w:val="28"/>
          <w:lang w:val="en-US"/>
        </w:rPr>
        <w:t xml:space="preserve"> between governments and disable people’s organisations; a</w:t>
      </w:r>
      <w:r w:rsidR="00001D16" w:rsidRPr="00F6487C">
        <w:rPr>
          <w:sz w:val="28"/>
          <w:szCs w:val="28"/>
          <w:lang w:val="en-US"/>
        </w:rPr>
        <w:t xml:space="preserve">nd advocating </w:t>
      </w:r>
      <w:r w:rsidR="00D7509F" w:rsidRPr="00F6487C">
        <w:rPr>
          <w:sz w:val="28"/>
          <w:szCs w:val="28"/>
          <w:lang w:val="en-US"/>
        </w:rPr>
        <w:t xml:space="preserve">for disabled people’s rights across the Commonwealth. </w:t>
      </w:r>
    </w:p>
    <w:p w14:paraId="5D3EF930" w14:textId="77777777" w:rsidR="00F6487C" w:rsidRDefault="00F6487C" w:rsidP="00F6487C">
      <w:pPr>
        <w:pStyle w:val="ListParagraph"/>
        <w:spacing w:after="0" w:line="240" w:lineRule="auto"/>
        <w:rPr>
          <w:sz w:val="28"/>
          <w:szCs w:val="28"/>
          <w:lang w:val="en-US"/>
        </w:rPr>
      </w:pPr>
    </w:p>
    <w:p w14:paraId="726695FF" w14:textId="088CA801" w:rsidR="008528ED" w:rsidRPr="00F6487C" w:rsidRDefault="00802AAE" w:rsidP="00F9093E">
      <w:pPr>
        <w:pStyle w:val="ListParagraph"/>
        <w:numPr>
          <w:ilvl w:val="0"/>
          <w:numId w:val="1"/>
        </w:numPr>
        <w:spacing w:after="0" w:line="240" w:lineRule="auto"/>
        <w:rPr>
          <w:rStyle w:val="normaltextrun"/>
          <w:sz w:val="28"/>
          <w:szCs w:val="28"/>
          <w:lang w:val="en-US"/>
        </w:rPr>
      </w:pPr>
      <w:r w:rsidRPr="00F6487C">
        <w:rPr>
          <w:rStyle w:val="normaltextrun"/>
          <w:rFonts w:ascii="Aptos" w:hAnsi="Aptos"/>
          <w:color w:val="000000" w:themeColor="text1"/>
          <w:sz w:val="28"/>
          <w:szCs w:val="28"/>
          <w:shd w:val="clear" w:color="auto" w:fill="FFFFFF"/>
          <w:lang w:val="en-US"/>
        </w:rPr>
        <w:t>Following a high-level opening, t</w:t>
      </w:r>
      <w:r w:rsidR="004B5376" w:rsidRPr="00F6487C">
        <w:rPr>
          <w:rStyle w:val="normaltextrun"/>
          <w:rFonts w:ascii="Aptos" w:hAnsi="Aptos"/>
          <w:color w:val="000000" w:themeColor="text1"/>
          <w:sz w:val="28"/>
          <w:szCs w:val="28"/>
          <w:shd w:val="clear" w:color="auto" w:fill="FFFFFF"/>
          <w:lang w:val="en-US"/>
        </w:rPr>
        <w:t>he Symposium will include three key sessions on legal and policy frameworks</w:t>
      </w:r>
      <w:r w:rsidR="00E52134" w:rsidRPr="00F6487C">
        <w:rPr>
          <w:rStyle w:val="normaltextrun"/>
          <w:rFonts w:ascii="Aptos" w:hAnsi="Aptos"/>
          <w:color w:val="000000" w:themeColor="text1"/>
          <w:sz w:val="28"/>
          <w:szCs w:val="28"/>
          <w:shd w:val="clear" w:color="auto" w:fill="FFFFFF"/>
          <w:lang w:val="en-US"/>
        </w:rPr>
        <w:t>; perspectives of the Co</w:t>
      </w:r>
      <w:r w:rsidR="00262C45" w:rsidRPr="00F6487C">
        <w:rPr>
          <w:rStyle w:val="normaltextrun"/>
          <w:rFonts w:ascii="Aptos" w:hAnsi="Aptos"/>
          <w:color w:val="000000" w:themeColor="text1"/>
          <w:sz w:val="28"/>
          <w:szCs w:val="28"/>
          <w:shd w:val="clear" w:color="auto" w:fill="FFFFFF"/>
          <w:lang w:val="en-US"/>
        </w:rPr>
        <w:t>mmittee on the Rights of Persons with Disabilities; reasonable accommodations with a focus on</w:t>
      </w:r>
      <w:r w:rsidR="004B5376" w:rsidRPr="00F6487C">
        <w:rPr>
          <w:rStyle w:val="normaltextrun"/>
          <w:rFonts w:ascii="Aptos" w:hAnsi="Aptos"/>
          <w:color w:val="000000" w:themeColor="text1"/>
          <w:sz w:val="28"/>
          <w:szCs w:val="28"/>
          <w:shd w:val="clear" w:color="auto" w:fill="FFFFFF"/>
          <w:lang w:val="en-US"/>
        </w:rPr>
        <w:t> education</w:t>
      </w:r>
      <w:r w:rsidR="008361E7" w:rsidRPr="00F6487C">
        <w:rPr>
          <w:rStyle w:val="normaltextrun"/>
          <w:rFonts w:ascii="Aptos" w:hAnsi="Aptos"/>
          <w:color w:val="000000" w:themeColor="text1"/>
          <w:sz w:val="28"/>
          <w:szCs w:val="28"/>
          <w:shd w:val="clear" w:color="auto" w:fill="FFFFFF"/>
          <w:lang w:val="en-US"/>
        </w:rPr>
        <w:t>,</w:t>
      </w:r>
      <w:r w:rsidR="004B5376" w:rsidRPr="00F6487C">
        <w:rPr>
          <w:rStyle w:val="normaltextrun"/>
          <w:rFonts w:ascii="Aptos" w:hAnsi="Aptos"/>
          <w:color w:val="000000" w:themeColor="text1"/>
          <w:sz w:val="28"/>
          <w:szCs w:val="28"/>
          <w:shd w:val="clear" w:color="auto" w:fill="FFFFFF"/>
          <w:lang w:val="en-US"/>
        </w:rPr>
        <w:t xml:space="preserve"> employment and political processes. The event will close with a plenary </w:t>
      </w:r>
      <w:r w:rsidR="008528ED" w:rsidRPr="00F6487C">
        <w:rPr>
          <w:rStyle w:val="normaltextrun"/>
          <w:rFonts w:ascii="Aptos" w:hAnsi="Aptos"/>
          <w:color w:val="000000" w:themeColor="text1"/>
          <w:sz w:val="28"/>
          <w:szCs w:val="28"/>
          <w:shd w:val="clear" w:color="auto" w:fill="FFFFFF"/>
          <w:lang w:val="en-US"/>
        </w:rPr>
        <w:t>considering the</w:t>
      </w:r>
      <w:r w:rsidR="004B5376" w:rsidRPr="00F6487C">
        <w:rPr>
          <w:rStyle w:val="normaltextrun"/>
          <w:rFonts w:ascii="Aptos" w:hAnsi="Aptos"/>
          <w:color w:val="000000" w:themeColor="text1"/>
          <w:sz w:val="28"/>
          <w:szCs w:val="28"/>
          <w:shd w:val="clear" w:color="auto" w:fill="FFFFFF"/>
          <w:lang w:val="en-US"/>
        </w:rPr>
        <w:t xml:space="preserve"> way forward</w:t>
      </w:r>
      <w:r w:rsidR="008528ED" w:rsidRPr="00F6487C">
        <w:rPr>
          <w:rStyle w:val="normaltextrun"/>
          <w:rFonts w:ascii="Aptos" w:hAnsi="Aptos"/>
          <w:color w:val="000000" w:themeColor="text1"/>
          <w:sz w:val="28"/>
          <w:szCs w:val="28"/>
          <w:shd w:val="clear" w:color="auto" w:fill="FFFFFF"/>
          <w:lang w:val="en-US"/>
        </w:rPr>
        <w:t xml:space="preserve"> for the Commonwealth Disability Inclusion Action Plan</w:t>
      </w:r>
      <w:r w:rsidR="004B5376" w:rsidRPr="00F6487C">
        <w:rPr>
          <w:rStyle w:val="normaltextrun"/>
          <w:rFonts w:ascii="Aptos" w:hAnsi="Aptos"/>
          <w:color w:val="000000" w:themeColor="text1"/>
          <w:sz w:val="28"/>
          <w:szCs w:val="28"/>
          <w:shd w:val="clear" w:color="auto" w:fill="FFFFFF"/>
          <w:lang w:val="en-US"/>
        </w:rPr>
        <w:t>. </w:t>
      </w:r>
      <w:r w:rsidR="008528ED" w:rsidRPr="00F6487C">
        <w:rPr>
          <w:rStyle w:val="normaltextrun"/>
          <w:rFonts w:ascii="Aptos" w:hAnsi="Aptos"/>
          <w:color w:val="000000" w:themeColor="text1"/>
          <w:sz w:val="28"/>
          <w:szCs w:val="28"/>
          <w:shd w:val="clear" w:color="auto" w:fill="FFFFFF"/>
          <w:lang w:val="en-US"/>
        </w:rPr>
        <w:t xml:space="preserve">A reception will follow the </w:t>
      </w:r>
      <w:r w:rsidR="00214642" w:rsidRPr="00F6487C">
        <w:rPr>
          <w:rStyle w:val="normaltextrun"/>
          <w:rFonts w:ascii="Aptos" w:hAnsi="Aptos"/>
          <w:color w:val="000000" w:themeColor="text1"/>
          <w:sz w:val="28"/>
          <w:szCs w:val="28"/>
          <w:shd w:val="clear" w:color="auto" w:fill="FFFFFF"/>
          <w:lang w:val="en-US"/>
        </w:rPr>
        <w:t xml:space="preserve">Symposium. </w:t>
      </w:r>
    </w:p>
    <w:p w14:paraId="64955C42" w14:textId="77777777" w:rsidR="008528ED" w:rsidRPr="008528ED" w:rsidRDefault="008528ED" w:rsidP="00B75918">
      <w:pPr>
        <w:pStyle w:val="ListParagraph"/>
        <w:ind w:left="714" w:hanging="357"/>
        <w:rPr>
          <w:rStyle w:val="normaltextrun"/>
          <w:rFonts w:ascii="Aptos" w:hAnsi="Aptos"/>
          <w:color w:val="000000" w:themeColor="text1"/>
          <w:sz w:val="28"/>
          <w:szCs w:val="28"/>
          <w:shd w:val="clear" w:color="auto" w:fill="FFFFFF"/>
          <w:lang w:val="en-US"/>
        </w:rPr>
      </w:pPr>
    </w:p>
    <w:p w14:paraId="1AF31BF1" w14:textId="6813EA9C" w:rsidR="00C104D8" w:rsidRPr="005C0AF0" w:rsidRDefault="00DF13B2" w:rsidP="00B75918">
      <w:pPr>
        <w:pStyle w:val="ListParagraph"/>
        <w:numPr>
          <w:ilvl w:val="0"/>
          <w:numId w:val="1"/>
        </w:numPr>
        <w:spacing w:after="0" w:line="240" w:lineRule="auto"/>
        <w:ind w:left="714" w:hanging="357"/>
        <w:rPr>
          <w:rStyle w:val="eop"/>
          <w:color w:val="000000" w:themeColor="text1"/>
          <w:sz w:val="28"/>
          <w:szCs w:val="28"/>
          <w:lang w:val="en-US"/>
        </w:rPr>
      </w:pPr>
      <w:r w:rsidRPr="005C7FD3">
        <w:rPr>
          <w:rStyle w:val="normaltextrun"/>
          <w:rFonts w:ascii="Aptos" w:hAnsi="Aptos"/>
          <w:color w:val="000000" w:themeColor="text1"/>
          <w:sz w:val="28"/>
          <w:szCs w:val="28"/>
          <w:shd w:val="clear" w:color="auto" w:fill="FFFFFF"/>
          <w:lang w:val="en-US"/>
        </w:rPr>
        <w:t xml:space="preserve">To ensure diverse perspectives </w:t>
      </w:r>
      <w:r w:rsidR="00B13606" w:rsidRPr="005C7FD3">
        <w:rPr>
          <w:rStyle w:val="normaltextrun"/>
          <w:rFonts w:ascii="Aptos" w:hAnsi="Aptos"/>
          <w:color w:val="000000" w:themeColor="text1"/>
          <w:sz w:val="28"/>
          <w:szCs w:val="28"/>
          <w:shd w:val="clear" w:color="auto" w:fill="FFFFFF"/>
          <w:lang w:val="en-US"/>
        </w:rPr>
        <w:t xml:space="preserve">are </w:t>
      </w:r>
      <w:r w:rsidR="00F65433" w:rsidRPr="005C7FD3">
        <w:rPr>
          <w:rStyle w:val="normaltextrun"/>
          <w:rFonts w:ascii="Aptos" w:hAnsi="Aptos"/>
          <w:color w:val="000000" w:themeColor="text1"/>
          <w:sz w:val="28"/>
          <w:szCs w:val="28"/>
          <w:shd w:val="clear" w:color="auto" w:fill="FFFFFF"/>
          <w:lang w:val="en-US"/>
        </w:rPr>
        <w:t>shared throughout</w:t>
      </w:r>
      <w:r w:rsidR="00B13606" w:rsidRPr="005C7FD3">
        <w:rPr>
          <w:rStyle w:val="normaltextrun"/>
          <w:rFonts w:ascii="Aptos" w:hAnsi="Aptos"/>
          <w:color w:val="000000" w:themeColor="text1"/>
          <w:sz w:val="28"/>
          <w:szCs w:val="28"/>
          <w:shd w:val="clear" w:color="auto" w:fill="FFFFFF"/>
          <w:lang w:val="en-US"/>
        </w:rPr>
        <w:t xml:space="preserve"> the </w:t>
      </w:r>
      <w:r w:rsidR="00214642">
        <w:rPr>
          <w:rStyle w:val="normaltextrun"/>
          <w:rFonts w:ascii="Aptos" w:hAnsi="Aptos"/>
          <w:color w:val="000000" w:themeColor="text1"/>
          <w:sz w:val="28"/>
          <w:szCs w:val="28"/>
          <w:shd w:val="clear" w:color="auto" w:fill="FFFFFF"/>
          <w:lang w:val="en-US"/>
        </w:rPr>
        <w:t>S</w:t>
      </w:r>
      <w:r w:rsidR="00CE3281">
        <w:rPr>
          <w:rStyle w:val="normaltextrun"/>
          <w:rFonts w:ascii="Aptos" w:hAnsi="Aptos"/>
          <w:color w:val="000000" w:themeColor="text1"/>
          <w:sz w:val="28"/>
          <w:szCs w:val="28"/>
          <w:shd w:val="clear" w:color="auto" w:fill="FFFFFF"/>
          <w:lang w:val="en-US"/>
        </w:rPr>
        <w:t>ymposium</w:t>
      </w:r>
      <w:r w:rsidR="00B13606" w:rsidRPr="005C7FD3">
        <w:rPr>
          <w:rStyle w:val="normaltextrun"/>
          <w:rFonts w:ascii="Aptos" w:hAnsi="Aptos"/>
          <w:color w:val="000000" w:themeColor="text1"/>
          <w:sz w:val="28"/>
          <w:szCs w:val="28"/>
          <w:shd w:val="clear" w:color="auto" w:fill="FFFFFF"/>
          <w:lang w:val="en-US"/>
        </w:rPr>
        <w:t xml:space="preserve">, </w:t>
      </w:r>
      <w:r w:rsidR="0093484B" w:rsidRPr="005C7FD3">
        <w:rPr>
          <w:rStyle w:val="normaltextrun"/>
          <w:rFonts w:ascii="Aptos" w:hAnsi="Aptos"/>
          <w:color w:val="000000" w:themeColor="text1"/>
          <w:sz w:val="28"/>
          <w:szCs w:val="28"/>
          <w:shd w:val="clear" w:color="auto" w:fill="FFFFFF"/>
          <w:lang w:val="en-US"/>
        </w:rPr>
        <w:t xml:space="preserve">gender parity, </w:t>
      </w:r>
      <w:r w:rsidR="00E55F61">
        <w:rPr>
          <w:rStyle w:val="normaltextrun"/>
          <w:rFonts w:ascii="Aptos" w:hAnsi="Aptos"/>
          <w:color w:val="000000" w:themeColor="text1"/>
          <w:sz w:val="28"/>
          <w:szCs w:val="28"/>
          <w:shd w:val="clear" w:color="auto" w:fill="FFFFFF"/>
          <w:lang w:val="en-US"/>
        </w:rPr>
        <w:t xml:space="preserve">a </w:t>
      </w:r>
      <w:r w:rsidR="0093484B" w:rsidRPr="005C7FD3">
        <w:rPr>
          <w:rStyle w:val="normaltextrun"/>
          <w:rFonts w:ascii="Aptos" w:hAnsi="Aptos"/>
          <w:color w:val="000000" w:themeColor="text1"/>
          <w:sz w:val="28"/>
          <w:szCs w:val="28"/>
          <w:shd w:val="clear" w:color="auto" w:fill="FFFFFF"/>
          <w:lang w:val="en-US"/>
        </w:rPr>
        <w:t>youth</w:t>
      </w:r>
      <w:r w:rsidR="00C70C37" w:rsidRPr="005C7FD3">
        <w:rPr>
          <w:rStyle w:val="normaltextrun"/>
          <w:rFonts w:ascii="Aptos" w:hAnsi="Aptos"/>
          <w:color w:val="000000" w:themeColor="text1"/>
          <w:sz w:val="28"/>
          <w:szCs w:val="28"/>
          <w:shd w:val="clear" w:color="auto" w:fill="FFFFFF"/>
          <w:lang w:val="en-US"/>
        </w:rPr>
        <w:t xml:space="preserve"> focus</w:t>
      </w:r>
      <w:r w:rsidR="0093484B" w:rsidRPr="005C7FD3">
        <w:rPr>
          <w:rStyle w:val="normaltextrun"/>
          <w:rFonts w:ascii="Aptos" w:hAnsi="Aptos"/>
          <w:color w:val="000000" w:themeColor="text1"/>
          <w:sz w:val="28"/>
          <w:szCs w:val="28"/>
          <w:shd w:val="clear" w:color="auto" w:fill="FFFFFF"/>
          <w:lang w:val="en-US"/>
        </w:rPr>
        <w:t xml:space="preserve"> and</w:t>
      </w:r>
      <w:r w:rsidR="00E55F61">
        <w:rPr>
          <w:rStyle w:val="normaltextrun"/>
          <w:rFonts w:ascii="Aptos" w:hAnsi="Aptos"/>
          <w:color w:val="000000" w:themeColor="text1"/>
          <w:sz w:val="28"/>
          <w:szCs w:val="28"/>
          <w:shd w:val="clear" w:color="auto" w:fill="FFFFFF"/>
          <w:lang w:val="en-US"/>
        </w:rPr>
        <w:t xml:space="preserve"> </w:t>
      </w:r>
      <w:r w:rsidR="000B31AF">
        <w:rPr>
          <w:rStyle w:val="normaltextrun"/>
          <w:rFonts w:ascii="Aptos" w:hAnsi="Aptos"/>
          <w:color w:val="000000" w:themeColor="text1"/>
          <w:sz w:val="28"/>
          <w:szCs w:val="28"/>
          <w:shd w:val="clear" w:color="auto" w:fill="FFFFFF"/>
          <w:lang w:val="en-US"/>
        </w:rPr>
        <w:t xml:space="preserve">inclusion of </w:t>
      </w:r>
      <w:r w:rsidR="0093484B" w:rsidRPr="005C7FD3">
        <w:rPr>
          <w:rStyle w:val="normaltextrun"/>
          <w:rFonts w:ascii="Aptos" w:hAnsi="Aptos"/>
          <w:color w:val="000000" w:themeColor="text1"/>
          <w:sz w:val="28"/>
          <w:szCs w:val="28"/>
          <w:shd w:val="clear" w:color="auto" w:fill="FFFFFF"/>
          <w:lang w:val="en-US"/>
        </w:rPr>
        <w:t xml:space="preserve">the broadest possible range of impairments will be </w:t>
      </w:r>
      <w:r w:rsidR="00D248C5" w:rsidRPr="005C7FD3">
        <w:rPr>
          <w:rStyle w:val="normaltextrun"/>
          <w:rFonts w:ascii="Aptos" w:hAnsi="Aptos"/>
          <w:color w:val="000000" w:themeColor="text1"/>
          <w:sz w:val="28"/>
          <w:szCs w:val="28"/>
          <w:shd w:val="clear" w:color="auto" w:fill="FFFFFF"/>
          <w:lang w:val="en-US"/>
        </w:rPr>
        <w:t xml:space="preserve">maintained </w:t>
      </w:r>
      <w:r w:rsidR="0096294B" w:rsidRPr="005C7FD3">
        <w:rPr>
          <w:rStyle w:val="normaltextrun"/>
          <w:rFonts w:ascii="Aptos" w:hAnsi="Aptos"/>
          <w:color w:val="000000" w:themeColor="text1"/>
          <w:sz w:val="28"/>
          <w:szCs w:val="28"/>
          <w:shd w:val="clear" w:color="auto" w:fill="FFFFFF"/>
          <w:lang w:val="en-US"/>
        </w:rPr>
        <w:t>across speakers, facilitators</w:t>
      </w:r>
      <w:r w:rsidR="00AE0C5C" w:rsidRPr="005C7FD3">
        <w:rPr>
          <w:rStyle w:val="normaltextrun"/>
          <w:rFonts w:ascii="Aptos" w:hAnsi="Aptos"/>
          <w:color w:val="000000" w:themeColor="text1"/>
          <w:sz w:val="28"/>
          <w:szCs w:val="28"/>
          <w:shd w:val="clear" w:color="auto" w:fill="FFFFFF"/>
          <w:lang w:val="en-US"/>
        </w:rPr>
        <w:t>,</w:t>
      </w:r>
      <w:r w:rsidR="0096294B" w:rsidRPr="005C7FD3">
        <w:rPr>
          <w:rStyle w:val="normaltextrun"/>
          <w:rFonts w:ascii="Aptos" w:hAnsi="Aptos"/>
          <w:color w:val="000000" w:themeColor="text1"/>
          <w:sz w:val="28"/>
          <w:szCs w:val="28"/>
          <w:shd w:val="clear" w:color="auto" w:fill="FFFFFF"/>
          <w:lang w:val="en-US"/>
        </w:rPr>
        <w:t xml:space="preserve"> and participants. </w:t>
      </w:r>
      <w:r w:rsidR="004B5376" w:rsidRPr="005C7FD3">
        <w:rPr>
          <w:rStyle w:val="eop"/>
          <w:rFonts w:ascii="Aptos" w:hAnsi="Aptos"/>
          <w:color w:val="000000" w:themeColor="text1"/>
          <w:sz w:val="28"/>
          <w:szCs w:val="28"/>
          <w:bdr w:val="none" w:sz="0" w:space="0" w:color="auto" w:frame="1"/>
          <w:shd w:val="clear" w:color="auto" w:fill="C6C6C6"/>
        </w:rPr>
        <w:t> </w:t>
      </w:r>
    </w:p>
    <w:p w14:paraId="524181CF" w14:textId="77777777" w:rsidR="004D7C4B" w:rsidRDefault="004D7C4B" w:rsidP="00B75918">
      <w:pPr>
        <w:pStyle w:val="ListParagraph"/>
        <w:ind w:left="714" w:hanging="357"/>
        <w:rPr>
          <w:color w:val="000000" w:themeColor="text1"/>
          <w:sz w:val="28"/>
          <w:szCs w:val="28"/>
          <w:lang w:val="en-US"/>
        </w:rPr>
      </w:pPr>
    </w:p>
    <w:p w14:paraId="6A545B4B" w14:textId="11BC722F" w:rsidR="000B31AF" w:rsidRPr="00B165D2" w:rsidRDefault="000B01C9" w:rsidP="00B75918">
      <w:pPr>
        <w:pStyle w:val="ListParagraph"/>
        <w:numPr>
          <w:ilvl w:val="0"/>
          <w:numId w:val="1"/>
        </w:numPr>
        <w:spacing w:after="0" w:line="240" w:lineRule="auto"/>
        <w:ind w:left="714" w:hanging="357"/>
        <w:rPr>
          <w:color w:val="000000" w:themeColor="text1"/>
          <w:sz w:val="28"/>
          <w:szCs w:val="28"/>
          <w:lang w:val="en-US"/>
        </w:rPr>
      </w:pPr>
      <w:r>
        <w:rPr>
          <w:color w:val="000000" w:themeColor="text1"/>
          <w:sz w:val="28"/>
          <w:szCs w:val="28"/>
          <w:lang w:val="en-US"/>
        </w:rPr>
        <w:t>S</w:t>
      </w:r>
      <w:r w:rsidR="000B31AF" w:rsidRPr="00B165D2">
        <w:rPr>
          <w:color w:val="000000" w:themeColor="text1"/>
          <w:sz w:val="28"/>
          <w:szCs w:val="28"/>
          <w:lang w:val="en-US"/>
        </w:rPr>
        <w:t>peakers</w:t>
      </w:r>
      <w:r>
        <w:rPr>
          <w:color w:val="000000" w:themeColor="text1"/>
          <w:sz w:val="28"/>
          <w:szCs w:val="28"/>
          <w:lang w:val="en-US"/>
        </w:rPr>
        <w:t xml:space="preserve"> currently confirmed</w:t>
      </w:r>
      <w:r w:rsidR="000B31AF" w:rsidRPr="00B165D2">
        <w:rPr>
          <w:color w:val="000000" w:themeColor="text1"/>
          <w:sz w:val="28"/>
          <w:szCs w:val="28"/>
          <w:lang w:val="en-US"/>
        </w:rPr>
        <w:t xml:space="preserve"> include: Carla Qualtrough</w:t>
      </w:r>
      <w:r w:rsidR="00EE06DB" w:rsidRPr="00B165D2">
        <w:rPr>
          <w:color w:val="000000" w:themeColor="text1"/>
          <w:sz w:val="28"/>
          <w:szCs w:val="28"/>
          <w:lang w:val="en-US"/>
        </w:rPr>
        <w:t>,</w:t>
      </w:r>
      <w:r w:rsidR="004D7C4B" w:rsidRPr="00B165D2">
        <w:rPr>
          <w:color w:val="000000" w:themeColor="text1"/>
          <w:sz w:val="28"/>
          <w:szCs w:val="28"/>
          <w:lang w:val="en-US"/>
        </w:rPr>
        <w:t xml:space="preserve"> Former </w:t>
      </w:r>
      <w:r w:rsidR="004D7C4B" w:rsidRPr="00B165D2">
        <w:rPr>
          <w:color w:val="333333"/>
          <w:sz w:val="28"/>
          <w:szCs w:val="28"/>
          <w:shd w:val="clear" w:color="auto" w:fill="FFFFFF"/>
        </w:rPr>
        <w:t>Minister of Employment, Workforce Development and Disability Inclusion (Canada);</w:t>
      </w:r>
      <w:r w:rsidR="00EE06DB" w:rsidRPr="00B165D2">
        <w:rPr>
          <w:color w:val="000000" w:themeColor="text1"/>
          <w:sz w:val="28"/>
          <w:szCs w:val="28"/>
          <w:lang w:val="en-US"/>
        </w:rPr>
        <w:t xml:space="preserve"> </w:t>
      </w:r>
      <w:r w:rsidR="00EE06DB" w:rsidRPr="00B165D2">
        <w:rPr>
          <w:sz w:val="28"/>
          <w:szCs w:val="28"/>
          <w:lang w:val="en-US"/>
        </w:rPr>
        <w:t>Kerryann Ifill</w:t>
      </w:r>
      <w:r w:rsidR="004D7C4B" w:rsidRPr="00B165D2">
        <w:rPr>
          <w:sz w:val="28"/>
          <w:szCs w:val="28"/>
          <w:lang w:val="en-US"/>
        </w:rPr>
        <w:t>, Human Rights Commission (Barbados)</w:t>
      </w:r>
      <w:r w:rsidR="00EE06DB" w:rsidRPr="00B165D2">
        <w:rPr>
          <w:sz w:val="28"/>
          <w:szCs w:val="28"/>
          <w:lang w:val="en-US"/>
        </w:rPr>
        <w:t xml:space="preserve"> and </w:t>
      </w:r>
      <w:r w:rsidR="003C4F02" w:rsidRPr="00B165D2">
        <w:rPr>
          <w:sz w:val="28"/>
          <w:szCs w:val="28"/>
          <w:lang w:val="en-US"/>
        </w:rPr>
        <w:t xml:space="preserve">Hon. </w:t>
      </w:r>
      <w:r w:rsidR="00EE06DB" w:rsidRPr="00B165D2">
        <w:rPr>
          <w:sz w:val="28"/>
          <w:szCs w:val="28"/>
          <w:lang w:val="en-US"/>
        </w:rPr>
        <w:t>Edm</w:t>
      </w:r>
      <w:r w:rsidR="003C4F02" w:rsidRPr="00B165D2">
        <w:rPr>
          <w:sz w:val="28"/>
          <w:szCs w:val="28"/>
          <w:lang w:val="en-US"/>
        </w:rPr>
        <w:t>u</w:t>
      </w:r>
      <w:r w:rsidR="00EE06DB" w:rsidRPr="00B165D2">
        <w:rPr>
          <w:sz w:val="28"/>
          <w:szCs w:val="28"/>
          <w:lang w:val="en-US"/>
        </w:rPr>
        <w:t>nd Hinkson</w:t>
      </w:r>
      <w:r w:rsidR="003C4F02" w:rsidRPr="00B165D2">
        <w:rPr>
          <w:sz w:val="28"/>
          <w:szCs w:val="28"/>
          <w:lang w:val="en-US"/>
        </w:rPr>
        <w:t>, Member of Parliament (Barbados</w:t>
      </w:r>
      <w:r w:rsidR="0081016A" w:rsidRPr="00B165D2">
        <w:rPr>
          <w:sz w:val="28"/>
          <w:szCs w:val="28"/>
          <w:lang w:val="en-US"/>
        </w:rPr>
        <w:t xml:space="preserve">); </w:t>
      </w:r>
      <w:r w:rsidR="00EE06DB" w:rsidRPr="00B165D2">
        <w:rPr>
          <w:sz w:val="28"/>
          <w:szCs w:val="28"/>
          <w:lang w:val="en-US"/>
        </w:rPr>
        <w:t xml:space="preserve">Dr Floyd Morris, </w:t>
      </w:r>
      <w:r w:rsidR="0081016A" w:rsidRPr="00B165D2">
        <w:rPr>
          <w:sz w:val="28"/>
          <w:szCs w:val="28"/>
          <w:lang w:val="en-US"/>
        </w:rPr>
        <w:t xml:space="preserve">Member of the Committee on the Rights of Persons with Disabilities and Former Senator (Jamaica); </w:t>
      </w:r>
      <w:r w:rsidR="009F7295" w:rsidRPr="00B165D2">
        <w:rPr>
          <w:sz w:val="28"/>
          <w:szCs w:val="28"/>
          <w:lang w:val="en-US"/>
        </w:rPr>
        <w:t>Dr Sruti Mohapatra</w:t>
      </w:r>
      <w:r w:rsidR="0003062D" w:rsidRPr="00B165D2">
        <w:rPr>
          <w:sz w:val="28"/>
          <w:szCs w:val="28"/>
          <w:lang w:val="en-US"/>
        </w:rPr>
        <w:t xml:space="preserve">, Founder and Secretary, </w:t>
      </w:r>
      <w:r w:rsidR="0003062D" w:rsidRPr="00B165D2">
        <w:rPr>
          <w:rFonts w:cs="Arial"/>
          <w:color w:val="000000"/>
          <w:sz w:val="28"/>
          <w:szCs w:val="28"/>
        </w:rPr>
        <w:t xml:space="preserve">Swabhiman (India); </w:t>
      </w:r>
      <w:r w:rsidR="0090702B" w:rsidRPr="00B165D2">
        <w:rPr>
          <w:sz w:val="28"/>
          <w:szCs w:val="28"/>
          <w:lang w:val="en-US"/>
        </w:rPr>
        <w:t>Sarah Kamau</w:t>
      </w:r>
      <w:r w:rsidR="00637787" w:rsidRPr="00B165D2">
        <w:rPr>
          <w:sz w:val="28"/>
          <w:szCs w:val="28"/>
          <w:lang w:val="en-US"/>
        </w:rPr>
        <w:t>, United Disabled Persons of Kenya and Chair, Commonwealth Disabled People’s Forum (Kenya)</w:t>
      </w:r>
      <w:r w:rsidR="0047654D" w:rsidRPr="00B165D2">
        <w:rPr>
          <w:sz w:val="28"/>
          <w:szCs w:val="28"/>
          <w:lang w:val="en-US"/>
        </w:rPr>
        <w:t>;</w:t>
      </w:r>
      <w:r w:rsidR="0090702B" w:rsidRPr="00B165D2">
        <w:rPr>
          <w:sz w:val="28"/>
          <w:szCs w:val="28"/>
          <w:lang w:val="en-US"/>
        </w:rPr>
        <w:t xml:space="preserve"> Richard Rieser</w:t>
      </w:r>
      <w:r w:rsidR="0003062D" w:rsidRPr="00B165D2">
        <w:rPr>
          <w:sz w:val="28"/>
          <w:szCs w:val="28"/>
          <w:lang w:val="en-US"/>
        </w:rPr>
        <w:t>, General Secretary, Commonwealth Disabled People’s Forum</w:t>
      </w:r>
      <w:r w:rsidR="00637787" w:rsidRPr="00B165D2">
        <w:rPr>
          <w:sz w:val="28"/>
          <w:szCs w:val="28"/>
          <w:lang w:val="en-US"/>
        </w:rPr>
        <w:t xml:space="preserve"> (United Kingdom)</w:t>
      </w:r>
      <w:r w:rsidR="0003062D" w:rsidRPr="00B165D2">
        <w:rPr>
          <w:sz w:val="28"/>
          <w:szCs w:val="28"/>
          <w:lang w:val="en-US"/>
        </w:rPr>
        <w:t xml:space="preserve">. </w:t>
      </w:r>
    </w:p>
    <w:p w14:paraId="0E1DE50B" w14:textId="77777777" w:rsidR="00EF5D81" w:rsidRPr="00EF5D81" w:rsidRDefault="00EF5D81" w:rsidP="00B75918">
      <w:pPr>
        <w:spacing w:after="0" w:line="240" w:lineRule="auto"/>
        <w:ind w:left="714" w:hanging="357"/>
        <w:rPr>
          <w:sz w:val="28"/>
          <w:szCs w:val="28"/>
          <w:lang w:val="en-US"/>
        </w:rPr>
      </w:pPr>
    </w:p>
    <w:p w14:paraId="6F2BBD05" w14:textId="77777777" w:rsidR="00DA01C4" w:rsidRDefault="00DA01C4" w:rsidP="00C33EF8">
      <w:pPr>
        <w:pStyle w:val="ListParagraph"/>
        <w:rPr>
          <w:rFonts w:eastAsia="Times New Roman" w:cs="Arial"/>
          <w:b/>
          <w:bCs/>
          <w:color w:val="212121"/>
          <w:kern w:val="0"/>
          <w:sz w:val="28"/>
          <w:szCs w:val="28"/>
          <w:lang w:eastAsia="en-GB"/>
          <w14:ligatures w14:val="none"/>
        </w:rPr>
      </w:pPr>
    </w:p>
    <w:p w14:paraId="58D40AD3" w14:textId="76FDB4FB" w:rsidR="00B20CD0" w:rsidRDefault="00B20CD0">
      <w:pPr>
        <w:rPr>
          <w:rFonts w:eastAsia="Times New Roman" w:cs="Arial"/>
          <w:b/>
          <w:bCs/>
          <w:color w:val="EE0000"/>
          <w:kern w:val="0"/>
          <w:sz w:val="28"/>
          <w:szCs w:val="28"/>
          <w:lang w:eastAsia="en-GB"/>
          <w14:ligatures w14:val="none"/>
        </w:rPr>
      </w:pPr>
      <w:r>
        <w:rPr>
          <w:rFonts w:eastAsia="Times New Roman" w:cs="Arial"/>
          <w:b/>
          <w:bCs/>
          <w:color w:val="EE0000"/>
          <w:kern w:val="0"/>
          <w:sz w:val="28"/>
          <w:szCs w:val="28"/>
          <w:lang w:eastAsia="en-GB"/>
          <w14:ligatures w14:val="none"/>
        </w:rPr>
        <w:br w:type="page"/>
      </w:r>
    </w:p>
    <w:p w14:paraId="39DAB09D" w14:textId="2746EE44" w:rsidR="00951888" w:rsidRPr="00951888" w:rsidRDefault="00951888" w:rsidP="00951888">
      <w:pPr>
        <w:pStyle w:val="ListParagraph"/>
        <w:jc w:val="center"/>
        <w:rPr>
          <w:rFonts w:eastAsia="Times New Roman" w:cs="Arial"/>
          <w:b/>
          <w:bCs/>
          <w:color w:val="EE0000"/>
          <w:kern w:val="0"/>
          <w:sz w:val="28"/>
          <w:szCs w:val="28"/>
          <w:lang w:eastAsia="en-GB"/>
          <w14:ligatures w14:val="none"/>
        </w:rPr>
      </w:pPr>
      <w:r>
        <w:rPr>
          <w:rFonts w:eastAsia="Times New Roman" w:cs="Arial"/>
          <w:b/>
          <w:bCs/>
          <w:color w:val="EE0000"/>
          <w:kern w:val="0"/>
          <w:sz w:val="28"/>
          <w:szCs w:val="28"/>
          <w:lang w:eastAsia="en-GB"/>
          <w14:ligatures w14:val="none"/>
        </w:rPr>
        <w:lastRenderedPageBreak/>
        <w:t>Provisional</w:t>
      </w:r>
      <w:r w:rsidR="0037368D" w:rsidRPr="0037368D">
        <w:rPr>
          <w:rFonts w:eastAsia="Times New Roman" w:cs="Arial"/>
          <w:b/>
          <w:bCs/>
          <w:color w:val="EE0000"/>
          <w:kern w:val="0"/>
          <w:sz w:val="28"/>
          <w:szCs w:val="28"/>
          <w:lang w:eastAsia="en-GB"/>
          <w14:ligatures w14:val="none"/>
        </w:rPr>
        <w:t xml:space="preserve"> Programme</w:t>
      </w:r>
    </w:p>
    <w:tbl>
      <w:tblPr>
        <w:tblStyle w:val="TableGrid"/>
        <w:tblpPr w:leftFromText="180" w:rightFromText="180" w:vertAnchor="text" w:horzAnchor="page" w:tblpX="1456" w:tblpY="290"/>
        <w:tblW w:w="0" w:type="auto"/>
        <w:tblLook w:val="04A0" w:firstRow="1" w:lastRow="0" w:firstColumn="1" w:lastColumn="0" w:noHBand="0" w:noVBand="1"/>
      </w:tblPr>
      <w:tblGrid>
        <w:gridCol w:w="2689"/>
        <w:gridCol w:w="3543"/>
        <w:gridCol w:w="3544"/>
      </w:tblGrid>
      <w:tr w:rsidR="00951888" w:rsidRPr="002427E1" w14:paraId="5B7C816C" w14:textId="77777777" w:rsidTr="00951888">
        <w:tc>
          <w:tcPr>
            <w:tcW w:w="2689" w:type="dxa"/>
            <w:shd w:val="clear" w:color="auto" w:fill="C1E4F5" w:themeFill="accent1" w:themeFillTint="33"/>
          </w:tcPr>
          <w:p w14:paraId="338CFB35" w14:textId="77777777" w:rsidR="00951888" w:rsidRPr="002427E1" w:rsidRDefault="00951888" w:rsidP="00FD425F">
            <w:pPr>
              <w:rPr>
                <w:b/>
                <w:bCs/>
                <w:sz w:val="28"/>
                <w:szCs w:val="28"/>
              </w:rPr>
            </w:pPr>
            <w:r w:rsidRPr="002427E1">
              <w:rPr>
                <w:b/>
                <w:bCs/>
                <w:sz w:val="28"/>
                <w:szCs w:val="28"/>
              </w:rPr>
              <w:t>Time</w:t>
            </w:r>
          </w:p>
        </w:tc>
        <w:tc>
          <w:tcPr>
            <w:tcW w:w="7087" w:type="dxa"/>
            <w:gridSpan w:val="2"/>
            <w:shd w:val="clear" w:color="auto" w:fill="C1E4F5" w:themeFill="accent1" w:themeFillTint="33"/>
          </w:tcPr>
          <w:p w14:paraId="428DF854" w14:textId="77777777" w:rsidR="00951888" w:rsidRPr="002427E1" w:rsidRDefault="00951888" w:rsidP="00FD425F">
            <w:pPr>
              <w:rPr>
                <w:b/>
                <w:bCs/>
                <w:sz w:val="28"/>
                <w:szCs w:val="28"/>
              </w:rPr>
            </w:pPr>
            <w:r w:rsidRPr="002427E1">
              <w:rPr>
                <w:b/>
                <w:bCs/>
                <w:sz w:val="28"/>
                <w:szCs w:val="28"/>
              </w:rPr>
              <w:t xml:space="preserve">Session </w:t>
            </w:r>
          </w:p>
        </w:tc>
      </w:tr>
      <w:tr w:rsidR="00951888" w:rsidRPr="002427E1" w14:paraId="57343791" w14:textId="77777777" w:rsidTr="00951888">
        <w:tc>
          <w:tcPr>
            <w:tcW w:w="2689" w:type="dxa"/>
          </w:tcPr>
          <w:p w14:paraId="527DF8BB" w14:textId="359967A3" w:rsidR="00951888" w:rsidRPr="002427E1" w:rsidRDefault="00951888" w:rsidP="00FD425F">
            <w:pPr>
              <w:rPr>
                <w:sz w:val="28"/>
                <w:szCs w:val="28"/>
              </w:rPr>
            </w:pPr>
            <w:r w:rsidRPr="002427E1">
              <w:rPr>
                <w:sz w:val="28"/>
                <w:szCs w:val="28"/>
              </w:rPr>
              <w:t>8.</w:t>
            </w:r>
            <w:r>
              <w:rPr>
                <w:sz w:val="28"/>
                <w:szCs w:val="28"/>
              </w:rPr>
              <w:t>0</w:t>
            </w:r>
            <w:r w:rsidRPr="002427E1">
              <w:rPr>
                <w:sz w:val="28"/>
                <w:szCs w:val="28"/>
              </w:rPr>
              <w:t>0am</w:t>
            </w:r>
          </w:p>
        </w:tc>
        <w:tc>
          <w:tcPr>
            <w:tcW w:w="7087" w:type="dxa"/>
            <w:gridSpan w:val="2"/>
          </w:tcPr>
          <w:p w14:paraId="45BBF85F" w14:textId="77777777" w:rsidR="00951888" w:rsidRPr="00EA55C9" w:rsidRDefault="00951888" w:rsidP="00FD425F">
            <w:pPr>
              <w:rPr>
                <w:b/>
                <w:bCs/>
                <w:sz w:val="28"/>
                <w:szCs w:val="28"/>
              </w:rPr>
            </w:pPr>
            <w:r w:rsidRPr="00EA55C9">
              <w:rPr>
                <w:b/>
                <w:bCs/>
                <w:sz w:val="28"/>
                <w:szCs w:val="28"/>
              </w:rPr>
              <w:t xml:space="preserve">Registration </w:t>
            </w:r>
          </w:p>
        </w:tc>
      </w:tr>
      <w:tr w:rsidR="00951888" w:rsidRPr="002427E1" w14:paraId="5AA2AC3E" w14:textId="77777777" w:rsidTr="00152A8B">
        <w:tc>
          <w:tcPr>
            <w:tcW w:w="2689" w:type="dxa"/>
            <w:shd w:val="clear" w:color="auto" w:fill="E8E8E8" w:themeFill="background2"/>
          </w:tcPr>
          <w:p w14:paraId="3E2A06A5" w14:textId="59665D80" w:rsidR="00951888" w:rsidRPr="002427E1" w:rsidRDefault="00951888" w:rsidP="00FD425F">
            <w:pPr>
              <w:rPr>
                <w:sz w:val="28"/>
                <w:szCs w:val="28"/>
              </w:rPr>
            </w:pPr>
            <w:r>
              <w:rPr>
                <w:sz w:val="28"/>
                <w:szCs w:val="28"/>
              </w:rPr>
              <w:t>8.45am</w:t>
            </w:r>
          </w:p>
        </w:tc>
        <w:tc>
          <w:tcPr>
            <w:tcW w:w="7087" w:type="dxa"/>
            <w:gridSpan w:val="2"/>
            <w:shd w:val="clear" w:color="auto" w:fill="E8E8E8" w:themeFill="background2"/>
          </w:tcPr>
          <w:p w14:paraId="6D4DBEEE" w14:textId="71A423FA" w:rsidR="00951888" w:rsidRPr="00EA55C9" w:rsidRDefault="00951888" w:rsidP="00FD425F">
            <w:pPr>
              <w:rPr>
                <w:b/>
                <w:bCs/>
                <w:sz w:val="28"/>
                <w:szCs w:val="28"/>
              </w:rPr>
            </w:pPr>
            <w:r w:rsidRPr="00EA55C9">
              <w:rPr>
                <w:b/>
                <w:bCs/>
                <w:sz w:val="28"/>
                <w:szCs w:val="28"/>
              </w:rPr>
              <w:t>Welcome High-Level Speakers and Photo</w:t>
            </w:r>
          </w:p>
        </w:tc>
      </w:tr>
      <w:tr w:rsidR="00951888" w:rsidRPr="002427E1" w14:paraId="04E4442A" w14:textId="77777777" w:rsidTr="00951888">
        <w:tc>
          <w:tcPr>
            <w:tcW w:w="2689" w:type="dxa"/>
          </w:tcPr>
          <w:p w14:paraId="681BD68F" w14:textId="77777777" w:rsidR="00951888" w:rsidRPr="002427E1" w:rsidRDefault="00951888" w:rsidP="00FD425F">
            <w:pPr>
              <w:rPr>
                <w:sz w:val="28"/>
                <w:szCs w:val="28"/>
              </w:rPr>
            </w:pPr>
            <w:r w:rsidRPr="002427E1">
              <w:rPr>
                <w:sz w:val="28"/>
                <w:szCs w:val="28"/>
              </w:rPr>
              <w:t>9.00am – 9.</w:t>
            </w:r>
            <w:r>
              <w:rPr>
                <w:sz w:val="28"/>
                <w:szCs w:val="28"/>
              </w:rPr>
              <w:t>3</w:t>
            </w:r>
            <w:r w:rsidRPr="002427E1">
              <w:rPr>
                <w:sz w:val="28"/>
                <w:szCs w:val="28"/>
              </w:rPr>
              <w:t xml:space="preserve">0am </w:t>
            </w:r>
          </w:p>
        </w:tc>
        <w:tc>
          <w:tcPr>
            <w:tcW w:w="7087" w:type="dxa"/>
            <w:gridSpan w:val="2"/>
          </w:tcPr>
          <w:p w14:paraId="40EFFD5E" w14:textId="77777777" w:rsidR="00152A8B" w:rsidRDefault="00152A8B" w:rsidP="00FD425F">
            <w:pPr>
              <w:rPr>
                <w:b/>
                <w:bCs/>
                <w:sz w:val="28"/>
                <w:szCs w:val="28"/>
              </w:rPr>
            </w:pPr>
            <w:r w:rsidRPr="002427E1">
              <w:rPr>
                <w:b/>
                <w:bCs/>
                <w:sz w:val="28"/>
                <w:szCs w:val="28"/>
              </w:rPr>
              <w:t xml:space="preserve">High-Level Opening Session </w:t>
            </w:r>
          </w:p>
          <w:p w14:paraId="0F031BD2" w14:textId="6BC35DBD" w:rsidR="00951888" w:rsidRDefault="00951888" w:rsidP="00FD425F">
            <w:pPr>
              <w:rPr>
                <w:sz w:val="28"/>
                <w:szCs w:val="28"/>
              </w:rPr>
            </w:pPr>
            <w:r w:rsidRPr="002427E1">
              <w:rPr>
                <w:sz w:val="28"/>
                <w:szCs w:val="28"/>
              </w:rPr>
              <w:t>Welcome remarks by CDPF</w:t>
            </w:r>
          </w:p>
          <w:p w14:paraId="054F0209" w14:textId="77777777" w:rsidR="00951888" w:rsidRDefault="00951888" w:rsidP="00FD425F">
            <w:pPr>
              <w:rPr>
                <w:sz w:val="28"/>
                <w:szCs w:val="28"/>
              </w:rPr>
            </w:pPr>
            <w:r w:rsidRPr="002427E1">
              <w:rPr>
                <w:sz w:val="28"/>
                <w:szCs w:val="28"/>
              </w:rPr>
              <w:t>Opening Address by Government of Antigua and Barbuda</w:t>
            </w:r>
          </w:p>
          <w:p w14:paraId="7B59953D" w14:textId="1213BFFC" w:rsidR="00951888" w:rsidRDefault="00951888" w:rsidP="00FD425F">
            <w:pPr>
              <w:rPr>
                <w:sz w:val="28"/>
                <w:szCs w:val="28"/>
              </w:rPr>
            </w:pPr>
            <w:r>
              <w:rPr>
                <w:sz w:val="28"/>
                <w:szCs w:val="28"/>
              </w:rPr>
              <w:t>Remarks by United Kingdom Representative</w:t>
            </w:r>
          </w:p>
          <w:p w14:paraId="138D0192" w14:textId="77777777" w:rsidR="00951888" w:rsidRDefault="00951888" w:rsidP="00FD425F">
            <w:pPr>
              <w:rPr>
                <w:sz w:val="28"/>
                <w:szCs w:val="28"/>
              </w:rPr>
            </w:pPr>
            <w:r w:rsidRPr="002427E1">
              <w:rPr>
                <w:sz w:val="28"/>
                <w:szCs w:val="28"/>
              </w:rPr>
              <w:t>Remarks by Commonwealth Secretariat</w:t>
            </w:r>
          </w:p>
          <w:p w14:paraId="5FDD3CE4" w14:textId="77777777" w:rsidR="00951888" w:rsidRDefault="00951888" w:rsidP="00FD425F">
            <w:pPr>
              <w:rPr>
                <w:sz w:val="28"/>
                <w:szCs w:val="28"/>
              </w:rPr>
            </w:pPr>
            <w:r>
              <w:rPr>
                <w:sz w:val="28"/>
                <w:szCs w:val="28"/>
              </w:rPr>
              <w:t>Remarks by Caribbean Development Bank</w:t>
            </w:r>
          </w:p>
          <w:p w14:paraId="430DD655" w14:textId="1C354877" w:rsidR="00152A8B" w:rsidRPr="002427E1" w:rsidRDefault="00152A8B" w:rsidP="00FD425F">
            <w:pPr>
              <w:rPr>
                <w:sz w:val="28"/>
                <w:szCs w:val="28"/>
              </w:rPr>
            </w:pPr>
          </w:p>
        </w:tc>
      </w:tr>
      <w:tr w:rsidR="00951888" w:rsidRPr="002427E1" w14:paraId="7E201890" w14:textId="77777777" w:rsidTr="00951888">
        <w:tc>
          <w:tcPr>
            <w:tcW w:w="2689" w:type="dxa"/>
          </w:tcPr>
          <w:p w14:paraId="559FD700" w14:textId="2A47636B" w:rsidR="00951888" w:rsidRPr="002427E1" w:rsidRDefault="00951888" w:rsidP="00951888">
            <w:pPr>
              <w:rPr>
                <w:sz w:val="28"/>
                <w:szCs w:val="28"/>
              </w:rPr>
            </w:pPr>
            <w:r>
              <w:rPr>
                <w:sz w:val="28"/>
                <w:szCs w:val="28"/>
              </w:rPr>
              <w:t>9</w:t>
            </w:r>
            <w:r w:rsidRPr="002427E1">
              <w:rPr>
                <w:sz w:val="28"/>
                <w:szCs w:val="28"/>
              </w:rPr>
              <w:t>.</w:t>
            </w:r>
            <w:r>
              <w:rPr>
                <w:sz w:val="28"/>
                <w:szCs w:val="28"/>
              </w:rPr>
              <w:t>3</w:t>
            </w:r>
            <w:r w:rsidRPr="002427E1">
              <w:rPr>
                <w:sz w:val="28"/>
                <w:szCs w:val="28"/>
              </w:rPr>
              <w:t>0am – 1</w:t>
            </w:r>
            <w:r>
              <w:rPr>
                <w:sz w:val="28"/>
                <w:szCs w:val="28"/>
              </w:rPr>
              <w:t>0</w:t>
            </w:r>
            <w:r w:rsidRPr="002427E1">
              <w:rPr>
                <w:sz w:val="28"/>
                <w:szCs w:val="28"/>
              </w:rPr>
              <w:t>.</w:t>
            </w:r>
            <w:r>
              <w:rPr>
                <w:sz w:val="28"/>
                <w:szCs w:val="28"/>
              </w:rPr>
              <w:t>15</w:t>
            </w:r>
          </w:p>
        </w:tc>
        <w:tc>
          <w:tcPr>
            <w:tcW w:w="7087" w:type="dxa"/>
            <w:gridSpan w:val="2"/>
          </w:tcPr>
          <w:p w14:paraId="40404481" w14:textId="77777777" w:rsidR="00951888" w:rsidRPr="002427E1" w:rsidRDefault="00951888" w:rsidP="00951888">
            <w:pPr>
              <w:rPr>
                <w:b/>
                <w:bCs/>
                <w:sz w:val="28"/>
                <w:szCs w:val="28"/>
              </w:rPr>
            </w:pPr>
            <w:r w:rsidRPr="002427E1">
              <w:rPr>
                <w:b/>
                <w:bCs/>
                <w:sz w:val="28"/>
                <w:szCs w:val="28"/>
              </w:rPr>
              <w:t>Session One: CRPD in Legislation and Practice Across the Commonwealth</w:t>
            </w:r>
          </w:p>
          <w:p w14:paraId="70080120" w14:textId="0FBDD2AC" w:rsidR="00951888" w:rsidRPr="002427E1" w:rsidRDefault="00951888" w:rsidP="00951888">
            <w:pPr>
              <w:rPr>
                <w:sz w:val="28"/>
                <w:szCs w:val="28"/>
              </w:rPr>
            </w:pPr>
          </w:p>
        </w:tc>
      </w:tr>
      <w:tr w:rsidR="00951888" w:rsidRPr="002427E1" w14:paraId="0DA8ABE6" w14:textId="77777777" w:rsidTr="00951888">
        <w:tc>
          <w:tcPr>
            <w:tcW w:w="2689" w:type="dxa"/>
            <w:shd w:val="clear" w:color="auto" w:fill="E8E8E8" w:themeFill="background2"/>
          </w:tcPr>
          <w:p w14:paraId="76F9945E" w14:textId="50AB35C8" w:rsidR="00951888" w:rsidRPr="002427E1" w:rsidRDefault="00951888" w:rsidP="00951888">
            <w:pPr>
              <w:rPr>
                <w:sz w:val="28"/>
                <w:szCs w:val="28"/>
              </w:rPr>
            </w:pPr>
            <w:r>
              <w:rPr>
                <w:sz w:val="28"/>
                <w:szCs w:val="28"/>
              </w:rPr>
              <w:t>10</w:t>
            </w:r>
            <w:r w:rsidRPr="002427E1">
              <w:rPr>
                <w:sz w:val="28"/>
                <w:szCs w:val="28"/>
              </w:rPr>
              <w:t>.</w:t>
            </w:r>
            <w:r>
              <w:rPr>
                <w:sz w:val="28"/>
                <w:szCs w:val="28"/>
              </w:rPr>
              <w:t>1</w:t>
            </w:r>
            <w:r w:rsidRPr="002427E1">
              <w:rPr>
                <w:sz w:val="28"/>
                <w:szCs w:val="28"/>
              </w:rPr>
              <w:t>5am – 10.</w:t>
            </w:r>
            <w:r>
              <w:rPr>
                <w:sz w:val="28"/>
                <w:szCs w:val="28"/>
              </w:rPr>
              <w:t>45</w:t>
            </w:r>
            <w:r w:rsidRPr="002427E1">
              <w:rPr>
                <w:sz w:val="28"/>
                <w:szCs w:val="28"/>
              </w:rPr>
              <w:t>am</w:t>
            </w:r>
          </w:p>
        </w:tc>
        <w:tc>
          <w:tcPr>
            <w:tcW w:w="7087" w:type="dxa"/>
            <w:gridSpan w:val="2"/>
            <w:shd w:val="clear" w:color="auto" w:fill="E8E8E8" w:themeFill="background2"/>
          </w:tcPr>
          <w:p w14:paraId="5FBDC12C" w14:textId="77777777" w:rsidR="00951888" w:rsidRPr="002427E1" w:rsidRDefault="00951888" w:rsidP="00951888">
            <w:pPr>
              <w:rPr>
                <w:sz w:val="28"/>
                <w:szCs w:val="28"/>
              </w:rPr>
            </w:pPr>
            <w:r w:rsidRPr="002427E1">
              <w:rPr>
                <w:b/>
                <w:bCs/>
                <w:sz w:val="28"/>
                <w:szCs w:val="28"/>
              </w:rPr>
              <w:t>Coffee break</w:t>
            </w:r>
          </w:p>
        </w:tc>
      </w:tr>
      <w:tr w:rsidR="00951888" w:rsidRPr="002427E1" w14:paraId="57F80140" w14:textId="77777777" w:rsidTr="00951888">
        <w:tc>
          <w:tcPr>
            <w:tcW w:w="2689" w:type="dxa"/>
          </w:tcPr>
          <w:p w14:paraId="751917E0" w14:textId="6AD8AAE2" w:rsidR="00951888" w:rsidRPr="002427E1" w:rsidRDefault="00951888" w:rsidP="00951888">
            <w:pPr>
              <w:rPr>
                <w:sz w:val="28"/>
                <w:szCs w:val="28"/>
              </w:rPr>
            </w:pPr>
            <w:r w:rsidRPr="002427E1">
              <w:rPr>
                <w:sz w:val="28"/>
                <w:szCs w:val="28"/>
              </w:rPr>
              <w:t>1</w:t>
            </w:r>
            <w:r>
              <w:rPr>
                <w:sz w:val="28"/>
                <w:szCs w:val="28"/>
              </w:rPr>
              <w:t>0</w:t>
            </w:r>
            <w:r w:rsidRPr="002427E1">
              <w:rPr>
                <w:sz w:val="28"/>
                <w:szCs w:val="28"/>
              </w:rPr>
              <w:t>.</w:t>
            </w:r>
            <w:r>
              <w:rPr>
                <w:sz w:val="28"/>
                <w:szCs w:val="28"/>
              </w:rPr>
              <w:t>45</w:t>
            </w:r>
            <w:r w:rsidRPr="002427E1">
              <w:rPr>
                <w:sz w:val="28"/>
                <w:szCs w:val="28"/>
              </w:rPr>
              <w:t>am – 12.</w:t>
            </w:r>
            <w:r w:rsidR="00152A8B">
              <w:rPr>
                <w:sz w:val="28"/>
                <w:szCs w:val="28"/>
              </w:rPr>
              <w:t>45</w:t>
            </w:r>
            <w:r w:rsidRPr="002427E1">
              <w:rPr>
                <w:sz w:val="28"/>
                <w:szCs w:val="28"/>
              </w:rPr>
              <w:t>pm</w:t>
            </w:r>
          </w:p>
        </w:tc>
        <w:tc>
          <w:tcPr>
            <w:tcW w:w="7087" w:type="dxa"/>
            <w:gridSpan w:val="2"/>
          </w:tcPr>
          <w:p w14:paraId="3FE0B956" w14:textId="76B41A56" w:rsidR="00951888" w:rsidRPr="002427E1" w:rsidRDefault="00951888" w:rsidP="00951888">
            <w:pPr>
              <w:rPr>
                <w:b/>
                <w:bCs/>
                <w:sz w:val="28"/>
                <w:szCs w:val="28"/>
              </w:rPr>
            </w:pPr>
            <w:r w:rsidRPr="002427E1">
              <w:rPr>
                <w:b/>
                <w:bCs/>
                <w:sz w:val="28"/>
                <w:szCs w:val="28"/>
              </w:rPr>
              <w:t>Session Two:</w:t>
            </w:r>
            <w:r>
              <w:rPr>
                <w:b/>
                <w:bCs/>
                <w:sz w:val="28"/>
                <w:szCs w:val="28"/>
              </w:rPr>
              <w:t xml:space="preserve"> </w:t>
            </w:r>
            <w:r w:rsidRPr="002427E1">
              <w:rPr>
                <w:b/>
                <w:bCs/>
                <w:sz w:val="28"/>
                <w:szCs w:val="28"/>
              </w:rPr>
              <w:t xml:space="preserve"> </w:t>
            </w:r>
            <w:r>
              <w:rPr>
                <w:b/>
                <w:bCs/>
                <w:sz w:val="28"/>
                <w:szCs w:val="28"/>
              </w:rPr>
              <w:t>Good practice in r</w:t>
            </w:r>
            <w:r w:rsidRPr="002427E1">
              <w:rPr>
                <w:b/>
                <w:bCs/>
                <w:sz w:val="28"/>
                <w:szCs w:val="28"/>
              </w:rPr>
              <w:t>easonable accommodation</w:t>
            </w:r>
            <w:r>
              <w:rPr>
                <w:b/>
                <w:bCs/>
                <w:sz w:val="28"/>
                <w:szCs w:val="28"/>
              </w:rPr>
              <w:t>s</w:t>
            </w:r>
            <w:r w:rsidR="00152A8B">
              <w:rPr>
                <w:b/>
                <w:bCs/>
                <w:sz w:val="28"/>
                <w:szCs w:val="28"/>
              </w:rPr>
              <w:t xml:space="preserve"> – education, employment, political </w:t>
            </w:r>
            <w:r w:rsidR="005146FC">
              <w:rPr>
                <w:b/>
                <w:bCs/>
                <w:sz w:val="28"/>
                <w:szCs w:val="28"/>
              </w:rPr>
              <w:t>processes</w:t>
            </w:r>
            <w:r w:rsidR="00152A8B">
              <w:rPr>
                <w:b/>
                <w:bCs/>
                <w:sz w:val="28"/>
                <w:szCs w:val="28"/>
              </w:rPr>
              <w:t>, climate change, sport and leisure</w:t>
            </w:r>
            <w:r w:rsidRPr="002427E1">
              <w:rPr>
                <w:b/>
                <w:bCs/>
                <w:sz w:val="28"/>
                <w:szCs w:val="28"/>
              </w:rPr>
              <w:t xml:space="preserve"> </w:t>
            </w:r>
          </w:p>
          <w:p w14:paraId="0C2A908C" w14:textId="2B32EBB7" w:rsidR="00951888" w:rsidRPr="00951888" w:rsidRDefault="00951888" w:rsidP="00951888">
            <w:pPr>
              <w:tabs>
                <w:tab w:val="left" w:pos="1652"/>
              </w:tabs>
              <w:rPr>
                <w:sz w:val="28"/>
                <w:szCs w:val="28"/>
              </w:rPr>
            </w:pPr>
          </w:p>
        </w:tc>
      </w:tr>
      <w:tr w:rsidR="00951888" w:rsidRPr="002427E1" w14:paraId="31B4348B" w14:textId="77777777" w:rsidTr="00951888">
        <w:tc>
          <w:tcPr>
            <w:tcW w:w="2689" w:type="dxa"/>
            <w:shd w:val="clear" w:color="auto" w:fill="E8E8E8" w:themeFill="background2"/>
          </w:tcPr>
          <w:p w14:paraId="5A7A9733" w14:textId="63F4205A" w:rsidR="00951888" w:rsidRPr="002427E1" w:rsidRDefault="00951888" w:rsidP="00951888">
            <w:pPr>
              <w:rPr>
                <w:sz w:val="28"/>
                <w:szCs w:val="28"/>
              </w:rPr>
            </w:pPr>
            <w:r w:rsidRPr="002427E1">
              <w:rPr>
                <w:sz w:val="28"/>
                <w:szCs w:val="28"/>
              </w:rPr>
              <w:t>12.</w:t>
            </w:r>
            <w:r w:rsidR="00152A8B">
              <w:rPr>
                <w:sz w:val="28"/>
                <w:szCs w:val="28"/>
              </w:rPr>
              <w:t>45</w:t>
            </w:r>
            <w:r w:rsidRPr="002427E1">
              <w:rPr>
                <w:sz w:val="28"/>
                <w:szCs w:val="28"/>
              </w:rPr>
              <w:t xml:space="preserve">pm – </w:t>
            </w:r>
            <w:r w:rsidR="00152A8B">
              <w:rPr>
                <w:sz w:val="28"/>
                <w:szCs w:val="28"/>
              </w:rPr>
              <w:t>2</w:t>
            </w:r>
            <w:r w:rsidRPr="002427E1">
              <w:rPr>
                <w:sz w:val="28"/>
                <w:szCs w:val="28"/>
              </w:rPr>
              <w:t>.00pm</w:t>
            </w:r>
          </w:p>
        </w:tc>
        <w:tc>
          <w:tcPr>
            <w:tcW w:w="7087" w:type="dxa"/>
            <w:gridSpan w:val="2"/>
            <w:shd w:val="clear" w:color="auto" w:fill="E8E8E8" w:themeFill="background2"/>
          </w:tcPr>
          <w:p w14:paraId="2C075E2A" w14:textId="77777777" w:rsidR="00951888" w:rsidRPr="002427E1" w:rsidRDefault="00951888" w:rsidP="00951888">
            <w:pPr>
              <w:rPr>
                <w:b/>
                <w:bCs/>
                <w:sz w:val="28"/>
                <w:szCs w:val="28"/>
              </w:rPr>
            </w:pPr>
            <w:r w:rsidRPr="002427E1">
              <w:rPr>
                <w:b/>
                <w:bCs/>
                <w:sz w:val="28"/>
                <w:szCs w:val="28"/>
              </w:rPr>
              <w:t>Lunch</w:t>
            </w:r>
          </w:p>
        </w:tc>
      </w:tr>
      <w:tr w:rsidR="00152A8B" w:rsidRPr="002427E1" w14:paraId="5CF8BB9A" w14:textId="77777777" w:rsidTr="00E64065">
        <w:tc>
          <w:tcPr>
            <w:tcW w:w="2689" w:type="dxa"/>
          </w:tcPr>
          <w:p w14:paraId="695096AE" w14:textId="1EDCCD21" w:rsidR="00152A8B" w:rsidRPr="002427E1" w:rsidRDefault="00152A8B" w:rsidP="00951888">
            <w:pPr>
              <w:rPr>
                <w:sz w:val="28"/>
                <w:szCs w:val="28"/>
              </w:rPr>
            </w:pPr>
            <w:r>
              <w:rPr>
                <w:sz w:val="28"/>
                <w:szCs w:val="28"/>
              </w:rPr>
              <w:t>2</w:t>
            </w:r>
            <w:r w:rsidRPr="002427E1">
              <w:rPr>
                <w:sz w:val="28"/>
                <w:szCs w:val="28"/>
              </w:rPr>
              <w:t xml:space="preserve">.00pm – </w:t>
            </w:r>
            <w:r>
              <w:rPr>
                <w:sz w:val="28"/>
                <w:szCs w:val="28"/>
              </w:rPr>
              <w:t>3</w:t>
            </w:r>
            <w:r w:rsidRPr="002427E1">
              <w:rPr>
                <w:sz w:val="28"/>
                <w:szCs w:val="28"/>
              </w:rPr>
              <w:t xml:space="preserve">.30pm </w:t>
            </w:r>
          </w:p>
        </w:tc>
        <w:tc>
          <w:tcPr>
            <w:tcW w:w="3543" w:type="dxa"/>
          </w:tcPr>
          <w:p w14:paraId="57FA91F1" w14:textId="77777777" w:rsidR="00152A8B" w:rsidRDefault="00152A8B" w:rsidP="00152A8B">
            <w:pPr>
              <w:rPr>
                <w:b/>
                <w:bCs/>
                <w:sz w:val="28"/>
                <w:szCs w:val="28"/>
              </w:rPr>
            </w:pPr>
            <w:r w:rsidRPr="00152A8B">
              <w:rPr>
                <w:b/>
                <w:bCs/>
                <w:sz w:val="28"/>
                <w:szCs w:val="28"/>
                <w:u w:val="single"/>
              </w:rPr>
              <w:t>Parallel Session A</w:t>
            </w:r>
            <w:r>
              <w:rPr>
                <w:b/>
                <w:bCs/>
                <w:sz w:val="28"/>
                <w:szCs w:val="28"/>
              </w:rPr>
              <w:t xml:space="preserve">: </w:t>
            </w:r>
            <w:r w:rsidRPr="002427E1">
              <w:rPr>
                <w:b/>
                <w:bCs/>
                <w:sz w:val="28"/>
                <w:szCs w:val="28"/>
              </w:rPr>
              <w:t>Practical reflections from</w:t>
            </w:r>
            <w:r>
              <w:rPr>
                <w:b/>
                <w:bCs/>
                <w:sz w:val="28"/>
                <w:szCs w:val="28"/>
              </w:rPr>
              <w:t xml:space="preserve"> the</w:t>
            </w:r>
            <w:r w:rsidRPr="002427E1">
              <w:rPr>
                <w:b/>
                <w:bCs/>
                <w:sz w:val="28"/>
                <w:szCs w:val="28"/>
              </w:rPr>
              <w:t xml:space="preserve"> Committee </w:t>
            </w:r>
            <w:r>
              <w:rPr>
                <w:b/>
                <w:bCs/>
                <w:sz w:val="28"/>
                <w:szCs w:val="28"/>
              </w:rPr>
              <w:t>on the Rights of Persons with Disabilities</w:t>
            </w:r>
            <w:r w:rsidRPr="002427E1">
              <w:rPr>
                <w:b/>
                <w:bCs/>
                <w:sz w:val="28"/>
                <w:szCs w:val="28"/>
              </w:rPr>
              <w:t xml:space="preserve"> on effective implementation </w:t>
            </w:r>
          </w:p>
          <w:p w14:paraId="2559DA8F" w14:textId="2C2B0A8F" w:rsidR="00152A8B" w:rsidRPr="002427E1" w:rsidRDefault="00152A8B" w:rsidP="00152A8B">
            <w:pPr>
              <w:rPr>
                <w:b/>
                <w:bCs/>
                <w:sz w:val="28"/>
                <w:szCs w:val="28"/>
              </w:rPr>
            </w:pPr>
          </w:p>
        </w:tc>
        <w:tc>
          <w:tcPr>
            <w:tcW w:w="3544" w:type="dxa"/>
          </w:tcPr>
          <w:p w14:paraId="3C09BF32" w14:textId="7135BBD6" w:rsidR="00152A8B" w:rsidRPr="00152A8B" w:rsidRDefault="00152A8B" w:rsidP="00152A8B">
            <w:pPr>
              <w:rPr>
                <w:b/>
                <w:bCs/>
                <w:sz w:val="28"/>
                <w:szCs w:val="28"/>
              </w:rPr>
            </w:pPr>
            <w:r w:rsidRPr="00152A8B">
              <w:rPr>
                <w:b/>
                <w:bCs/>
                <w:sz w:val="28"/>
                <w:szCs w:val="28"/>
                <w:u w:val="single"/>
              </w:rPr>
              <w:t>Parallel Session B</w:t>
            </w:r>
            <w:r w:rsidRPr="00152A8B">
              <w:rPr>
                <w:b/>
                <w:bCs/>
                <w:sz w:val="28"/>
                <w:szCs w:val="28"/>
              </w:rPr>
              <w:t>: Breakout session with disabled youth leaders</w:t>
            </w:r>
            <w:r>
              <w:rPr>
                <w:b/>
                <w:bCs/>
                <w:sz w:val="28"/>
                <w:szCs w:val="28"/>
              </w:rPr>
              <w:t>: employment and skills development; combatting stigma and discrimination</w:t>
            </w:r>
          </w:p>
        </w:tc>
      </w:tr>
      <w:tr w:rsidR="00951888" w:rsidRPr="002427E1" w14:paraId="41572C3E" w14:textId="77777777" w:rsidTr="00951888">
        <w:tc>
          <w:tcPr>
            <w:tcW w:w="2689" w:type="dxa"/>
            <w:shd w:val="clear" w:color="auto" w:fill="E8E8E8" w:themeFill="background2"/>
          </w:tcPr>
          <w:p w14:paraId="4D41E600" w14:textId="6F01E78E" w:rsidR="00951888" w:rsidRPr="002427E1" w:rsidRDefault="00152A8B" w:rsidP="00951888">
            <w:pPr>
              <w:rPr>
                <w:sz w:val="28"/>
                <w:szCs w:val="28"/>
              </w:rPr>
            </w:pPr>
            <w:r>
              <w:rPr>
                <w:sz w:val="28"/>
                <w:szCs w:val="28"/>
              </w:rPr>
              <w:t>3</w:t>
            </w:r>
            <w:r w:rsidR="00951888" w:rsidRPr="002427E1">
              <w:rPr>
                <w:sz w:val="28"/>
                <w:szCs w:val="28"/>
              </w:rPr>
              <w:t xml:space="preserve">.30pm – </w:t>
            </w:r>
            <w:r>
              <w:rPr>
                <w:sz w:val="28"/>
                <w:szCs w:val="28"/>
              </w:rPr>
              <w:t>4</w:t>
            </w:r>
            <w:r w:rsidR="00951888" w:rsidRPr="002427E1">
              <w:rPr>
                <w:sz w:val="28"/>
                <w:szCs w:val="28"/>
              </w:rPr>
              <w:t>.</w:t>
            </w:r>
            <w:r>
              <w:rPr>
                <w:sz w:val="28"/>
                <w:szCs w:val="28"/>
              </w:rPr>
              <w:t>00</w:t>
            </w:r>
            <w:r w:rsidR="00951888" w:rsidRPr="002427E1">
              <w:rPr>
                <w:sz w:val="28"/>
                <w:szCs w:val="28"/>
              </w:rPr>
              <w:t xml:space="preserve">pm </w:t>
            </w:r>
          </w:p>
        </w:tc>
        <w:tc>
          <w:tcPr>
            <w:tcW w:w="7087" w:type="dxa"/>
            <w:gridSpan w:val="2"/>
            <w:shd w:val="clear" w:color="auto" w:fill="E8E8E8" w:themeFill="background2"/>
          </w:tcPr>
          <w:p w14:paraId="74216CC8" w14:textId="77777777" w:rsidR="00951888" w:rsidRPr="002427E1" w:rsidRDefault="00951888" w:rsidP="00951888">
            <w:pPr>
              <w:rPr>
                <w:b/>
                <w:bCs/>
                <w:sz w:val="28"/>
                <w:szCs w:val="28"/>
              </w:rPr>
            </w:pPr>
            <w:r w:rsidRPr="002427E1">
              <w:rPr>
                <w:b/>
                <w:bCs/>
                <w:sz w:val="28"/>
                <w:szCs w:val="28"/>
              </w:rPr>
              <w:t>Coffee break</w:t>
            </w:r>
          </w:p>
        </w:tc>
      </w:tr>
      <w:tr w:rsidR="00951888" w:rsidRPr="002427E1" w14:paraId="24391C95" w14:textId="77777777" w:rsidTr="00951888">
        <w:tc>
          <w:tcPr>
            <w:tcW w:w="2689" w:type="dxa"/>
          </w:tcPr>
          <w:p w14:paraId="48491C77" w14:textId="42EDBEF4" w:rsidR="00951888" w:rsidRPr="002427E1" w:rsidRDefault="00152A8B" w:rsidP="00951888">
            <w:pPr>
              <w:rPr>
                <w:sz w:val="28"/>
                <w:szCs w:val="28"/>
              </w:rPr>
            </w:pPr>
            <w:r>
              <w:rPr>
                <w:sz w:val="28"/>
                <w:szCs w:val="28"/>
              </w:rPr>
              <w:t>4</w:t>
            </w:r>
            <w:r w:rsidR="00951888" w:rsidRPr="002427E1">
              <w:rPr>
                <w:sz w:val="28"/>
                <w:szCs w:val="28"/>
              </w:rPr>
              <w:t>.</w:t>
            </w:r>
            <w:r>
              <w:rPr>
                <w:sz w:val="28"/>
                <w:szCs w:val="28"/>
              </w:rPr>
              <w:t>00</w:t>
            </w:r>
            <w:r w:rsidR="00951888" w:rsidRPr="002427E1">
              <w:rPr>
                <w:sz w:val="28"/>
                <w:szCs w:val="28"/>
              </w:rPr>
              <w:t xml:space="preserve">pm – </w:t>
            </w:r>
            <w:r>
              <w:rPr>
                <w:sz w:val="28"/>
                <w:szCs w:val="28"/>
              </w:rPr>
              <w:t>4</w:t>
            </w:r>
            <w:r w:rsidR="00951888" w:rsidRPr="002427E1">
              <w:rPr>
                <w:sz w:val="28"/>
                <w:szCs w:val="28"/>
              </w:rPr>
              <w:t>.</w:t>
            </w:r>
            <w:r>
              <w:rPr>
                <w:sz w:val="28"/>
                <w:szCs w:val="28"/>
              </w:rPr>
              <w:t>30</w:t>
            </w:r>
            <w:r w:rsidR="00951888" w:rsidRPr="002427E1">
              <w:rPr>
                <w:sz w:val="28"/>
                <w:szCs w:val="28"/>
              </w:rPr>
              <w:t>pm</w:t>
            </w:r>
          </w:p>
        </w:tc>
        <w:tc>
          <w:tcPr>
            <w:tcW w:w="7087" w:type="dxa"/>
            <w:gridSpan w:val="2"/>
          </w:tcPr>
          <w:p w14:paraId="33D4DEE0" w14:textId="77777777" w:rsidR="00951888" w:rsidRDefault="00951888" w:rsidP="00951888">
            <w:pPr>
              <w:rPr>
                <w:b/>
                <w:bCs/>
                <w:sz w:val="28"/>
                <w:szCs w:val="28"/>
              </w:rPr>
            </w:pPr>
            <w:r w:rsidRPr="002427E1">
              <w:rPr>
                <w:b/>
                <w:bCs/>
                <w:sz w:val="28"/>
                <w:szCs w:val="28"/>
              </w:rPr>
              <w:t>Feedback from Youth with Disabilities Breakout Group</w:t>
            </w:r>
            <w:r w:rsidR="00152A8B">
              <w:rPr>
                <w:b/>
                <w:bCs/>
                <w:sz w:val="28"/>
                <w:szCs w:val="28"/>
              </w:rPr>
              <w:t xml:space="preserve"> Session</w:t>
            </w:r>
          </w:p>
          <w:p w14:paraId="37D5E82F" w14:textId="2134F192" w:rsidR="00EA55C9" w:rsidRPr="002427E1" w:rsidRDefault="00EA55C9" w:rsidP="00951888">
            <w:pPr>
              <w:rPr>
                <w:b/>
                <w:bCs/>
                <w:sz w:val="28"/>
                <w:szCs w:val="28"/>
              </w:rPr>
            </w:pPr>
          </w:p>
        </w:tc>
      </w:tr>
      <w:tr w:rsidR="00951888" w:rsidRPr="002427E1" w14:paraId="64439FF7" w14:textId="77777777" w:rsidTr="00951888">
        <w:tc>
          <w:tcPr>
            <w:tcW w:w="2689" w:type="dxa"/>
          </w:tcPr>
          <w:p w14:paraId="3E0A3AE0" w14:textId="47B937C2" w:rsidR="00951888" w:rsidRPr="002427E1" w:rsidRDefault="00152A8B" w:rsidP="00951888">
            <w:pPr>
              <w:rPr>
                <w:sz w:val="28"/>
                <w:szCs w:val="28"/>
              </w:rPr>
            </w:pPr>
            <w:r>
              <w:rPr>
                <w:sz w:val="28"/>
                <w:szCs w:val="28"/>
              </w:rPr>
              <w:t>4</w:t>
            </w:r>
            <w:r w:rsidR="00951888" w:rsidRPr="002427E1">
              <w:rPr>
                <w:sz w:val="28"/>
                <w:szCs w:val="28"/>
              </w:rPr>
              <w:t>.</w:t>
            </w:r>
            <w:r>
              <w:rPr>
                <w:sz w:val="28"/>
                <w:szCs w:val="28"/>
              </w:rPr>
              <w:t>30</w:t>
            </w:r>
            <w:r w:rsidR="00951888" w:rsidRPr="002427E1">
              <w:rPr>
                <w:sz w:val="28"/>
                <w:szCs w:val="28"/>
              </w:rPr>
              <w:t xml:space="preserve">pm – </w:t>
            </w:r>
            <w:r w:rsidR="00EA55C9">
              <w:rPr>
                <w:sz w:val="28"/>
                <w:szCs w:val="28"/>
              </w:rPr>
              <w:t>5</w:t>
            </w:r>
            <w:r w:rsidR="00951888" w:rsidRPr="002427E1">
              <w:rPr>
                <w:sz w:val="28"/>
                <w:szCs w:val="28"/>
              </w:rPr>
              <w:t>.30pm</w:t>
            </w:r>
          </w:p>
        </w:tc>
        <w:tc>
          <w:tcPr>
            <w:tcW w:w="7087" w:type="dxa"/>
            <w:gridSpan w:val="2"/>
          </w:tcPr>
          <w:p w14:paraId="5B21450C" w14:textId="77777777" w:rsidR="00951888" w:rsidRDefault="00EA55C9" w:rsidP="00951888">
            <w:pPr>
              <w:rPr>
                <w:b/>
                <w:bCs/>
                <w:sz w:val="28"/>
                <w:szCs w:val="28"/>
              </w:rPr>
            </w:pPr>
            <w:proofErr w:type="spellStart"/>
            <w:r>
              <w:rPr>
                <w:b/>
                <w:bCs/>
                <w:sz w:val="28"/>
                <w:szCs w:val="28"/>
              </w:rPr>
              <w:t>Pleanary</w:t>
            </w:r>
            <w:proofErr w:type="spellEnd"/>
            <w:r>
              <w:rPr>
                <w:b/>
                <w:bCs/>
                <w:sz w:val="28"/>
                <w:szCs w:val="28"/>
              </w:rPr>
              <w:t xml:space="preserve">: </w:t>
            </w:r>
            <w:r w:rsidR="00951888" w:rsidRPr="002427E1">
              <w:rPr>
                <w:b/>
                <w:bCs/>
                <w:sz w:val="28"/>
                <w:szCs w:val="28"/>
              </w:rPr>
              <w:t>Commonwealth Disability Inclusion Action Plan: Journey</w:t>
            </w:r>
            <w:r w:rsidR="00951888">
              <w:rPr>
                <w:b/>
                <w:bCs/>
                <w:sz w:val="28"/>
                <w:szCs w:val="28"/>
              </w:rPr>
              <w:t xml:space="preserve"> to CHOGM</w:t>
            </w:r>
            <w:r>
              <w:rPr>
                <w:b/>
                <w:bCs/>
                <w:sz w:val="28"/>
                <w:szCs w:val="28"/>
              </w:rPr>
              <w:t xml:space="preserve"> and the Way Forward</w:t>
            </w:r>
          </w:p>
          <w:p w14:paraId="29816670" w14:textId="6962BA81" w:rsidR="00EA55C9" w:rsidRPr="002427E1" w:rsidRDefault="00EA55C9" w:rsidP="00951888">
            <w:pPr>
              <w:rPr>
                <w:b/>
                <w:bCs/>
                <w:sz w:val="28"/>
                <w:szCs w:val="28"/>
              </w:rPr>
            </w:pPr>
          </w:p>
        </w:tc>
      </w:tr>
      <w:tr w:rsidR="00951888" w:rsidRPr="002427E1" w14:paraId="7F16135E" w14:textId="77777777" w:rsidTr="00951888">
        <w:tc>
          <w:tcPr>
            <w:tcW w:w="2689" w:type="dxa"/>
          </w:tcPr>
          <w:p w14:paraId="115CB94D" w14:textId="1B5AABAD" w:rsidR="00951888" w:rsidRPr="002427E1" w:rsidRDefault="00EA55C9" w:rsidP="00951888">
            <w:pPr>
              <w:rPr>
                <w:sz w:val="28"/>
                <w:szCs w:val="28"/>
              </w:rPr>
            </w:pPr>
            <w:r>
              <w:rPr>
                <w:sz w:val="28"/>
                <w:szCs w:val="28"/>
              </w:rPr>
              <w:t>5</w:t>
            </w:r>
            <w:r w:rsidR="00951888" w:rsidRPr="002427E1">
              <w:rPr>
                <w:sz w:val="28"/>
                <w:szCs w:val="28"/>
              </w:rPr>
              <w:t xml:space="preserve">.30pm – </w:t>
            </w:r>
            <w:r>
              <w:rPr>
                <w:sz w:val="28"/>
                <w:szCs w:val="28"/>
              </w:rPr>
              <w:t>5</w:t>
            </w:r>
            <w:r w:rsidR="00951888" w:rsidRPr="002427E1">
              <w:rPr>
                <w:sz w:val="28"/>
                <w:szCs w:val="28"/>
              </w:rPr>
              <w:t>.</w:t>
            </w:r>
            <w:r>
              <w:rPr>
                <w:sz w:val="28"/>
                <w:szCs w:val="28"/>
              </w:rPr>
              <w:t>45</w:t>
            </w:r>
            <w:r w:rsidR="00951888" w:rsidRPr="002427E1">
              <w:rPr>
                <w:sz w:val="28"/>
                <w:szCs w:val="28"/>
              </w:rPr>
              <w:t>pm</w:t>
            </w:r>
          </w:p>
        </w:tc>
        <w:tc>
          <w:tcPr>
            <w:tcW w:w="7087" w:type="dxa"/>
            <w:gridSpan w:val="2"/>
          </w:tcPr>
          <w:p w14:paraId="2D3D6809" w14:textId="2C611DBA" w:rsidR="00951888" w:rsidRPr="002427E1" w:rsidRDefault="00EA55C9" w:rsidP="00951888">
            <w:pPr>
              <w:rPr>
                <w:b/>
                <w:bCs/>
                <w:sz w:val="28"/>
                <w:szCs w:val="28"/>
              </w:rPr>
            </w:pPr>
            <w:r>
              <w:rPr>
                <w:b/>
                <w:bCs/>
                <w:sz w:val="28"/>
                <w:szCs w:val="28"/>
              </w:rPr>
              <w:t>Closing Session</w:t>
            </w:r>
          </w:p>
          <w:p w14:paraId="2823C3AA" w14:textId="2662D595" w:rsidR="00951888" w:rsidRPr="002427E1" w:rsidRDefault="00951888" w:rsidP="00951888">
            <w:pPr>
              <w:rPr>
                <w:b/>
                <w:bCs/>
                <w:sz w:val="28"/>
                <w:szCs w:val="28"/>
              </w:rPr>
            </w:pPr>
          </w:p>
        </w:tc>
      </w:tr>
      <w:tr w:rsidR="00951888" w:rsidRPr="002427E1" w14:paraId="3D6BD838" w14:textId="77777777" w:rsidTr="00951888">
        <w:tc>
          <w:tcPr>
            <w:tcW w:w="2689" w:type="dxa"/>
          </w:tcPr>
          <w:p w14:paraId="0CF1E959" w14:textId="371BD8FB" w:rsidR="00951888" w:rsidRPr="002427E1" w:rsidRDefault="00EA55C9" w:rsidP="00951888">
            <w:pPr>
              <w:rPr>
                <w:sz w:val="28"/>
                <w:szCs w:val="28"/>
              </w:rPr>
            </w:pPr>
            <w:r>
              <w:rPr>
                <w:sz w:val="28"/>
                <w:szCs w:val="28"/>
              </w:rPr>
              <w:t>6.0</w:t>
            </w:r>
            <w:r w:rsidR="00951888" w:rsidRPr="002427E1">
              <w:rPr>
                <w:sz w:val="28"/>
                <w:szCs w:val="28"/>
              </w:rPr>
              <w:t xml:space="preserve">0pm – </w:t>
            </w:r>
            <w:r>
              <w:rPr>
                <w:sz w:val="28"/>
                <w:szCs w:val="28"/>
              </w:rPr>
              <w:t>7</w:t>
            </w:r>
            <w:r w:rsidR="00951888" w:rsidRPr="002427E1">
              <w:rPr>
                <w:sz w:val="28"/>
                <w:szCs w:val="28"/>
              </w:rPr>
              <w:t xml:space="preserve">.00pm </w:t>
            </w:r>
          </w:p>
        </w:tc>
        <w:tc>
          <w:tcPr>
            <w:tcW w:w="7087" w:type="dxa"/>
            <w:gridSpan w:val="2"/>
          </w:tcPr>
          <w:p w14:paraId="6C9579BA" w14:textId="42F46584" w:rsidR="00951888" w:rsidRPr="00EA55C9" w:rsidRDefault="00EA55C9" w:rsidP="00951888">
            <w:pPr>
              <w:rPr>
                <w:b/>
                <w:bCs/>
                <w:sz w:val="28"/>
                <w:szCs w:val="28"/>
              </w:rPr>
            </w:pPr>
            <w:r>
              <w:rPr>
                <w:b/>
                <w:bCs/>
                <w:sz w:val="28"/>
                <w:szCs w:val="28"/>
              </w:rPr>
              <w:t xml:space="preserve">Reception </w:t>
            </w:r>
          </w:p>
        </w:tc>
      </w:tr>
    </w:tbl>
    <w:p w14:paraId="0D46BEB1" w14:textId="77777777" w:rsidR="00951888" w:rsidRDefault="00951888" w:rsidP="0037368D">
      <w:pPr>
        <w:pStyle w:val="ListParagraph"/>
        <w:rPr>
          <w:rFonts w:eastAsia="Times New Roman" w:cs="Arial"/>
          <w:b/>
          <w:bCs/>
          <w:color w:val="EE0000"/>
          <w:kern w:val="0"/>
          <w:sz w:val="28"/>
          <w:szCs w:val="28"/>
          <w:lang w:eastAsia="en-GB"/>
          <w14:ligatures w14:val="none"/>
        </w:rPr>
      </w:pPr>
    </w:p>
    <w:p w14:paraId="05C93330" w14:textId="001D6857" w:rsidR="00A001A3" w:rsidRPr="00F33E15" w:rsidRDefault="00A001A3" w:rsidP="00EF5D81">
      <w:pPr>
        <w:pStyle w:val="ListParagraph"/>
        <w:spacing w:line="240" w:lineRule="auto"/>
        <w:rPr>
          <w:sz w:val="28"/>
          <w:szCs w:val="28"/>
          <w:lang w:val="en-US"/>
        </w:rPr>
      </w:pPr>
      <w:r w:rsidRPr="00F33E15">
        <w:rPr>
          <w:sz w:val="28"/>
          <w:szCs w:val="28"/>
          <w:lang w:val="en-US"/>
        </w:rPr>
        <w:lastRenderedPageBreak/>
        <w:t>For additional information on the Symposium, please contact:</w:t>
      </w:r>
    </w:p>
    <w:p w14:paraId="5B327661" w14:textId="77777777" w:rsidR="00A001A3" w:rsidRPr="00F33E15" w:rsidRDefault="00A001A3" w:rsidP="00EF5D81">
      <w:pPr>
        <w:pStyle w:val="ListParagraph"/>
        <w:spacing w:line="240" w:lineRule="auto"/>
        <w:rPr>
          <w:sz w:val="28"/>
          <w:szCs w:val="28"/>
          <w:lang w:val="en-US"/>
        </w:rPr>
      </w:pPr>
    </w:p>
    <w:p w14:paraId="0B8F6D9F" w14:textId="4D85A007" w:rsidR="00EF5D81" w:rsidRPr="00C33EF8" w:rsidRDefault="00EF5D81" w:rsidP="00F33E15">
      <w:pPr>
        <w:pStyle w:val="ListParagraph"/>
        <w:spacing w:line="240" w:lineRule="auto"/>
        <w:rPr>
          <w:sz w:val="28"/>
          <w:szCs w:val="28"/>
          <w:lang w:val="en-US"/>
        </w:rPr>
      </w:pPr>
      <w:r w:rsidRPr="00F33E15">
        <w:rPr>
          <w:sz w:val="28"/>
          <w:szCs w:val="28"/>
          <w:lang w:val="en-US"/>
        </w:rPr>
        <w:t>Richard Rieser</w:t>
      </w:r>
      <w:r w:rsidR="00F33E15" w:rsidRPr="00F33E15">
        <w:rPr>
          <w:sz w:val="28"/>
          <w:szCs w:val="28"/>
          <w:lang w:val="en-US"/>
        </w:rPr>
        <w:t>,</w:t>
      </w:r>
      <w:r w:rsidRPr="00F33E15">
        <w:rPr>
          <w:sz w:val="28"/>
          <w:szCs w:val="28"/>
          <w:lang w:val="en-US"/>
        </w:rPr>
        <w:t xml:space="preserve"> General Secretary</w:t>
      </w:r>
      <w:r w:rsidR="00F33E15" w:rsidRPr="00F33E15">
        <w:rPr>
          <w:sz w:val="28"/>
          <w:szCs w:val="28"/>
          <w:lang w:val="en-US"/>
        </w:rPr>
        <w:t>,</w:t>
      </w:r>
      <w:r w:rsidR="00277BCF" w:rsidRPr="00F33E15">
        <w:rPr>
          <w:sz w:val="28"/>
          <w:szCs w:val="28"/>
          <w:lang w:val="en-US"/>
        </w:rPr>
        <w:t xml:space="preserve"> </w:t>
      </w:r>
      <w:r w:rsidRPr="00C33EF8">
        <w:rPr>
          <w:sz w:val="28"/>
          <w:szCs w:val="28"/>
          <w:lang w:val="en-US"/>
        </w:rPr>
        <w:t>Commonwealth Disabled People’s Forum</w:t>
      </w:r>
    </w:p>
    <w:p w14:paraId="05DA0FF7" w14:textId="5C37C549" w:rsidR="00EF5D81" w:rsidRDefault="00EF5D81" w:rsidP="00EF5D81">
      <w:pPr>
        <w:pStyle w:val="ListParagraph"/>
        <w:spacing w:line="240" w:lineRule="auto"/>
        <w:rPr>
          <w:sz w:val="28"/>
          <w:szCs w:val="28"/>
          <w:lang w:val="en-US"/>
        </w:rPr>
      </w:pPr>
      <w:hyperlink r:id="rId10" w:history="1">
        <w:r w:rsidRPr="00F33E15">
          <w:rPr>
            <w:rStyle w:val="Hyperlink"/>
            <w:sz w:val="28"/>
            <w:szCs w:val="28"/>
            <w:lang w:val="en-US"/>
          </w:rPr>
          <w:t>rlrieser@gmail.com</w:t>
        </w:r>
      </w:hyperlink>
      <w:r w:rsidR="00F33E15" w:rsidRPr="00F33E15">
        <w:rPr>
          <w:rStyle w:val="Hyperlink"/>
          <w:sz w:val="28"/>
          <w:szCs w:val="28"/>
          <w:lang w:val="en-US"/>
        </w:rPr>
        <w:t>,</w:t>
      </w:r>
      <w:r w:rsidRPr="00F33E15">
        <w:rPr>
          <w:sz w:val="28"/>
          <w:szCs w:val="28"/>
          <w:lang w:val="en-US"/>
        </w:rPr>
        <w:t xml:space="preserve">   Mobile +44(0)7715420727</w:t>
      </w:r>
    </w:p>
    <w:p w14:paraId="2969F360" w14:textId="77777777" w:rsidR="00546264" w:rsidRDefault="00546264" w:rsidP="00EF5D81">
      <w:pPr>
        <w:pStyle w:val="ListParagraph"/>
        <w:spacing w:line="240" w:lineRule="auto"/>
        <w:rPr>
          <w:sz w:val="28"/>
          <w:szCs w:val="28"/>
          <w:lang w:val="en-US"/>
        </w:rPr>
      </w:pPr>
    </w:p>
    <w:p w14:paraId="701F9DC7" w14:textId="79E9FC7B" w:rsidR="00546264" w:rsidRPr="00546264" w:rsidRDefault="00546264" w:rsidP="00546264">
      <w:pPr>
        <w:pStyle w:val="ListParagraph"/>
        <w:spacing w:line="240" w:lineRule="auto"/>
        <w:rPr>
          <w:sz w:val="28"/>
          <w:szCs w:val="28"/>
          <w:lang w:val="en-US"/>
        </w:rPr>
      </w:pPr>
      <w:r>
        <w:rPr>
          <w:sz w:val="28"/>
          <w:szCs w:val="28"/>
          <w:lang w:val="en-US"/>
        </w:rPr>
        <w:t xml:space="preserve">Sarah </w:t>
      </w:r>
      <w:proofErr w:type="gramStart"/>
      <w:r>
        <w:rPr>
          <w:sz w:val="28"/>
          <w:szCs w:val="28"/>
          <w:lang w:val="en-US"/>
        </w:rPr>
        <w:t>Kamau  Chair</w:t>
      </w:r>
      <w:proofErr w:type="gramEnd"/>
      <w:r>
        <w:rPr>
          <w:sz w:val="28"/>
          <w:szCs w:val="28"/>
          <w:lang w:val="en-US"/>
        </w:rPr>
        <w:t xml:space="preserve"> Commonwealth Disabled People’s Forum  </w:t>
      </w:r>
      <w:hyperlink r:id="rId11" w:history="1">
        <w:r w:rsidRPr="008D5493">
          <w:rPr>
            <w:rStyle w:val="Hyperlink"/>
            <w:sz w:val="28"/>
            <w:szCs w:val="28"/>
            <w:lang w:val="en-US"/>
          </w:rPr>
          <w:t>sarahmuthoni95@gmail.com</w:t>
        </w:r>
      </w:hyperlink>
      <w:r>
        <w:rPr>
          <w:sz w:val="28"/>
          <w:szCs w:val="28"/>
          <w:lang w:val="en-US"/>
        </w:rPr>
        <w:t xml:space="preserve">    </w:t>
      </w:r>
      <w:r w:rsidRPr="00546264">
        <w:rPr>
          <w:sz w:val="28"/>
          <w:szCs w:val="28"/>
          <w:lang w:val="en-US"/>
        </w:rPr>
        <w:t>Mobile +254 723 088888</w:t>
      </w:r>
    </w:p>
    <w:p w14:paraId="111873B3" w14:textId="77777777" w:rsidR="00CC43B5" w:rsidRDefault="00CC43B5" w:rsidP="00EF5D81">
      <w:pPr>
        <w:pStyle w:val="ListParagraph"/>
        <w:spacing w:line="240" w:lineRule="auto"/>
        <w:rPr>
          <w:sz w:val="28"/>
          <w:szCs w:val="28"/>
          <w:lang w:val="en-US"/>
        </w:rPr>
      </w:pPr>
    </w:p>
    <w:p w14:paraId="13181A18" w14:textId="74D2648D" w:rsidR="00CC43B5" w:rsidRDefault="00CC43B5" w:rsidP="00EF5D81">
      <w:pPr>
        <w:pStyle w:val="ListParagraph"/>
        <w:spacing w:line="240" w:lineRule="auto"/>
        <w:rPr>
          <w:sz w:val="28"/>
          <w:szCs w:val="28"/>
          <w:lang w:val="en-US"/>
        </w:rPr>
      </w:pPr>
      <w:r>
        <w:rPr>
          <w:sz w:val="28"/>
          <w:szCs w:val="28"/>
          <w:lang w:val="en-US"/>
        </w:rPr>
        <w:t>Justin Pettit, Acting Adviser and Head, Human Rights Unit, Commonwealth Secretariat</w:t>
      </w:r>
    </w:p>
    <w:p w14:paraId="377A4597" w14:textId="2A52BA99" w:rsidR="00CC43B5" w:rsidRDefault="00CC43B5" w:rsidP="00EF5D81">
      <w:pPr>
        <w:pStyle w:val="ListParagraph"/>
        <w:spacing w:line="240" w:lineRule="auto"/>
        <w:rPr>
          <w:sz w:val="28"/>
          <w:szCs w:val="28"/>
          <w:lang w:val="en-US"/>
        </w:rPr>
      </w:pPr>
      <w:hyperlink r:id="rId12" w:history="1">
        <w:r w:rsidRPr="007F5ACF">
          <w:rPr>
            <w:rStyle w:val="Hyperlink"/>
            <w:sz w:val="28"/>
            <w:szCs w:val="28"/>
            <w:lang w:val="en-US"/>
          </w:rPr>
          <w:t>j.pettit@commonwealth.int</w:t>
        </w:r>
      </w:hyperlink>
      <w:r>
        <w:rPr>
          <w:sz w:val="28"/>
          <w:szCs w:val="28"/>
          <w:lang w:val="en-US"/>
        </w:rPr>
        <w:t xml:space="preserve">, </w:t>
      </w:r>
      <w:r w:rsidR="00FA580E">
        <w:rPr>
          <w:sz w:val="28"/>
          <w:szCs w:val="28"/>
          <w:lang w:val="en-US"/>
        </w:rPr>
        <w:t>Phone: +44 20 7747 6422</w:t>
      </w:r>
    </w:p>
    <w:p w14:paraId="08311E86" w14:textId="77777777" w:rsidR="00FA580E" w:rsidRDefault="00FA580E" w:rsidP="00EF5D81">
      <w:pPr>
        <w:pStyle w:val="ListParagraph"/>
        <w:spacing w:line="240" w:lineRule="auto"/>
        <w:rPr>
          <w:sz w:val="28"/>
          <w:szCs w:val="28"/>
          <w:lang w:val="en-US"/>
        </w:rPr>
      </w:pPr>
    </w:p>
    <w:p w14:paraId="478B1CEF" w14:textId="66250A8E" w:rsidR="00FA580E" w:rsidRDefault="00FA580E" w:rsidP="00EF5D81">
      <w:pPr>
        <w:pStyle w:val="ListParagraph"/>
        <w:spacing w:line="240" w:lineRule="auto"/>
        <w:rPr>
          <w:sz w:val="28"/>
          <w:szCs w:val="28"/>
          <w:lang w:val="en-US"/>
        </w:rPr>
      </w:pPr>
      <w:r>
        <w:rPr>
          <w:sz w:val="28"/>
          <w:szCs w:val="28"/>
          <w:lang w:val="en-US"/>
        </w:rPr>
        <w:t>Elizabeth Macharia, Acting Adviser and Head, Rul of Law Section, Commonwealth Secretariat</w:t>
      </w:r>
    </w:p>
    <w:p w14:paraId="0132AE48" w14:textId="6055FEEB" w:rsidR="00FA580E" w:rsidRPr="00F33E15" w:rsidRDefault="00236F05" w:rsidP="00EF5D81">
      <w:pPr>
        <w:pStyle w:val="ListParagraph"/>
        <w:spacing w:line="240" w:lineRule="auto"/>
        <w:rPr>
          <w:sz w:val="28"/>
          <w:szCs w:val="28"/>
          <w:lang w:val="en-US"/>
        </w:rPr>
      </w:pPr>
      <w:hyperlink r:id="rId13" w:history="1">
        <w:r w:rsidRPr="007F5ACF">
          <w:rPr>
            <w:rStyle w:val="Hyperlink"/>
            <w:sz w:val="28"/>
            <w:szCs w:val="28"/>
            <w:lang w:val="en-US"/>
          </w:rPr>
          <w:t>e.macharia@commonwealth.int</w:t>
        </w:r>
      </w:hyperlink>
      <w:r>
        <w:rPr>
          <w:sz w:val="28"/>
          <w:szCs w:val="28"/>
          <w:lang w:val="en-US"/>
        </w:rPr>
        <w:t>, Phone: +44 20 7747 6253</w:t>
      </w:r>
    </w:p>
    <w:sectPr w:rsidR="00FA580E" w:rsidRPr="00F33E15" w:rsidSect="00546264">
      <w:headerReference w:type="default" r:id="rId14"/>
      <w:pgSz w:w="11906" w:h="16838"/>
      <w:pgMar w:top="720" w:right="720" w:bottom="720" w:left="720" w:header="187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811A" w14:textId="77777777" w:rsidR="00A82593" w:rsidRDefault="00A82593" w:rsidP="007B4A8A">
      <w:pPr>
        <w:spacing w:after="0" w:line="240" w:lineRule="auto"/>
      </w:pPr>
      <w:r>
        <w:separator/>
      </w:r>
    </w:p>
  </w:endnote>
  <w:endnote w:type="continuationSeparator" w:id="0">
    <w:p w14:paraId="567B205E" w14:textId="77777777" w:rsidR="00A82593" w:rsidRDefault="00A82593" w:rsidP="007B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6C06" w14:textId="77777777" w:rsidR="00A82593" w:rsidRDefault="00A82593" w:rsidP="007B4A8A">
      <w:pPr>
        <w:spacing w:after="0" w:line="240" w:lineRule="auto"/>
      </w:pPr>
      <w:r>
        <w:separator/>
      </w:r>
    </w:p>
  </w:footnote>
  <w:footnote w:type="continuationSeparator" w:id="0">
    <w:p w14:paraId="225126CD" w14:textId="77777777" w:rsidR="00A82593" w:rsidRDefault="00A82593" w:rsidP="007B4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A6C8" w14:textId="5ED1328F" w:rsidR="001F4DD8" w:rsidRPr="00F206AE" w:rsidRDefault="00DA01C4" w:rsidP="00F206AE">
    <w:pPr>
      <w:pStyle w:val="Header"/>
    </w:pPr>
    <w:r>
      <w:rPr>
        <w:noProof/>
      </w:rPr>
      <w:drawing>
        <wp:anchor distT="0" distB="0" distL="114300" distR="114300" simplePos="0" relativeHeight="251662336" behindDoc="1" locked="0" layoutInCell="1" allowOverlap="1" wp14:anchorId="767C841A" wp14:editId="466756CA">
          <wp:simplePos x="0" y="0"/>
          <wp:positionH relativeFrom="column">
            <wp:posOffset>5543550</wp:posOffset>
          </wp:positionH>
          <wp:positionV relativeFrom="paragraph">
            <wp:posOffset>-1111250</wp:posOffset>
          </wp:positionV>
          <wp:extent cx="1278890" cy="1273175"/>
          <wp:effectExtent l="0" t="0" r="0" b="3175"/>
          <wp:wrapTight wrapText="bothSides">
            <wp:wrapPolygon edited="0">
              <wp:start x="0" y="0"/>
              <wp:lineTo x="0" y="21331"/>
              <wp:lineTo x="21235" y="21331"/>
              <wp:lineTo x="21235" y="0"/>
              <wp:lineTo x="0" y="0"/>
            </wp:wrapPolygon>
          </wp:wrapTight>
          <wp:docPr id="405707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273175"/>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noProof/>
        <w:sz w:val="20"/>
        <w:szCs w:val="20"/>
        <w:lang w:eastAsia="en-GB"/>
      </w:rPr>
      <w:drawing>
        <wp:anchor distT="0" distB="0" distL="114300" distR="114300" simplePos="0" relativeHeight="251659264" behindDoc="0" locked="0" layoutInCell="1" allowOverlap="1" wp14:anchorId="0FD587C8" wp14:editId="5E1E11B9">
          <wp:simplePos x="0" y="0"/>
          <wp:positionH relativeFrom="margin">
            <wp:posOffset>-342900</wp:posOffset>
          </wp:positionH>
          <wp:positionV relativeFrom="topMargin">
            <wp:posOffset>325120</wp:posOffset>
          </wp:positionV>
          <wp:extent cx="3091770" cy="774700"/>
          <wp:effectExtent l="0" t="0" r="0" b="6350"/>
          <wp:wrapNone/>
          <wp:docPr id="1479558701" name="Picture 147955870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rotWithShape="1">
                  <a:blip r:embed="rId2" cstate="print">
                    <a:extLst>
                      <a:ext uri="{28A0092B-C50C-407E-A947-70E740481C1C}">
                        <a14:useLocalDpi xmlns:a14="http://schemas.microsoft.com/office/drawing/2010/main" val="0"/>
                      </a:ext>
                    </a:extLst>
                  </a:blip>
                  <a:srcRect l="12790" t="27838" r="12307" b="27890"/>
                  <a:stretch/>
                </pic:blipFill>
                <pic:spPr bwMode="auto">
                  <a:xfrm>
                    <a:off x="0" y="0"/>
                    <a:ext cx="3091770" cy="77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215D">
      <w:rPr>
        <w:noProof/>
      </w:rPr>
      <w:drawing>
        <wp:anchor distT="0" distB="0" distL="114300" distR="114300" simplePos="0" relativeHeight="251663360" behindDoc="1" locked="0" layoutInCell="1" allowOverlap="1" wp14:anchorId="58F12FAF" wp14:editId="3B6305E7">
          <wp:simplePos x="0" y="0"/>
          <wp:positionH relativeFrom="column">
            <wp:posOffset>3606165</wp:posOffset>
          </wp:positionH>
          <wp:positionV relativeFrom="paragraph">
            <wp:posOffset>-1156970</wp:posOffset>
          </wp:positionV>
          <wp:extent cx="1098550" cy="1270635"/>
          <wp:effectExtent l="0" t="0" r="6350" b="5715"/>
          <wp:wrapTight wrapText="bothSides">
            <wp:wrapPolygon edited="0">
              <wp:start x="9739" y="0"/>
              <wp:lineTo x="0" y="4534"/>
              <wp:lineTo x="0" y="5505"/>
              <wp:lineTo x="1873" y="10363"/>
              <wp:lineTo x="1124" y="11982"/>
              <wp:lineTo x="1124" y="18459"/>
              <wp:lineTo x="3371" y="20726"/>
              <wp:lineTo x="7491" y="21373"/>
              <wp:lineTo x="13859" y="21373"/>
              <wp:lineTo x="17979" y="20726"/>
              <wp:lineTo x="20601" y="17811"/>
              <wp:lineTo x="20601" y="11982"/>
              <wp:lineTo x="19852" y="10363"/>
              <wp:lineTo x="21350" y="4858"/>
              <wp:lineTo x="21350" y="3562"/>
              <wp:lineTo x="11612" y="0"/>
              <wp:lineTo x="9739" y="0"/>
            </wp:wrapPolygon>
          </wp:wrapTight>
          <wp:docPr id="1862441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8550" cy="12706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A75"/>
    <w:multiLevelType w:val="hybridMultilevel"/>
    <w:tmpl w:val="E6447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3C4D32"/>
    <w:multiLevelType w:val="hybridMultilevel"/>
    <w:tmpl w:val="5B8A2AB2"/>
    <w:lvl w:ilvl="0" w:tplc="311C86AA">
      <w:start w:val="10"/>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7F6719"/>
    <w:multiLevelType w:val="hybridMultilevel"/>
    <w:tmpl w:val="E6447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CA4721"/>
    <w:multiLevelType w:val="hybridMultilevel"/>
    <w:tmpl w:val="E6447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5739522">
    <w:abstractNumId w:val="2"/>
  </w:num>
  <w:num w:numId="2" w16cid:durableId="1270241098">
    <w:abstractNumId w:val="0"/>
  </w:num>
  <w:num w:numId="3" w16cid:durableId="247232413">
    <w:abstractNumId w:val="3"/>
  </w:num>
  <w:num w:numId="4" w16cid:durableId="1055276583">
    <w:abstractNumId w:val="1"/>
  </w:num>
  <w:num w:numId="5" w16cid:durableId="373580939">
    <w:abstractNumId w:val="2"/>
    <w:lvlOverride w:ilvl="0">
      <w:lvl w:ilvl="0" w:tplc="0809000F">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6" w16cid:durableId="880751008">
    <w:abstractNumId w:val="2"/>
    <w:lvlOverride w:ilvl="0">
      <w:lvl w:ilvl="0" w:tplc="0809000F">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 w16cid:durableId="976228307">
    <w:abstractNumId w:val="2"/>
    <w:lvlOverride w:ilvl="0">
      <w:lvl w:ilvl="0" w:tplc="0809000F">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16cid:durableId="1177039353">
    <w:abstractNumId w:val="2"/>
    <w:lvlOverride w:ilvl="0">
      <w:lvl w:ilvl="0" w:tplc="0809000F">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1A"/>
    <w:rsid w:val="00001D16"/>
    <w:rsid w:val="000178FB"/>
    <w:rsid w:val="00017A44"/>
    <w:rsid w:val="00027204"/>
    <w:rsid w:val="0003062D"/>
    <w:rsid w:val="00052149"/>
    <w:rsid w:val="000631E5"/>
    <w:rsid w:val="000657F6"/>
    <w:rsid w:val="00077E79"/>
    <w:rsid w:val="000A2C71"/>
    <w:rsid w:val="000B01C9"/>
    <w:rsid w:val="000B31AF"/>
    <w:rsid w:val="000C2CA5"/>
    <w:rsid w:val="000C47ED"/>
    <w:rsid w:val="000E38D3"/>
    <w:rsid w:val="000E4AF9"/>
    <w:rsid w:val="000E67D7"/>
    <w:rsid w:val="000F3DC6"/>
    <w:rsid w:val="001009C3"/>
    <w:rsid w:val="00112998"/>
    <w:rsid w:val="001177A7"/>
    <w:rsid w:val="00117FB6"/>
    <w:rsid w:val="001310D6"/>
    <w:rsid w:val="00135E80"/>
    <w:rsid w:val="0015138E"/>
    <w:rsid w:val="00152A8B"/>
    <w:rsid w:val="00153B16"/>
    <w:rsid w:val="001608E7"/>
    <w:rsid w:val="00163E01"/>
    <w:rsid w:val="0018050C"/>
    <w:rsid w:val="001B79C7"/>
    <w:rsid w:val="001D1717"/>
    <w:rsid w:val="001F4DD8"/>
    <w:rsid w:val="00214642"/>
    <w:rsid w:val="002173B2"/>
    <w:rsid w:val="002265E1"/>
    <w:rsid w:val="002304E9"/>
    <w:rsid w:val="00230C8C"/>
    <w:rsid w:val="00236F05"/>
    <w:rsid w:val="002427E1"/>
    <w:rsid w:val="00262C45"/>
    <w:rsid w:val="00263902"/>
    <w:rsid w:val="002661F7"/>
    <w:rsid w:val="002733B5"/>
    <w:rsid w:val="00277BCF"/>
    <w:rsid w:val="00287445"/>
    <w:rsid w:val="00297997"/>
    <w:rsid w:val="002A23AE"/>
    <w:rsid w:val="002B3274"/>
    <w:rsid w:val="002D0B17"/>
    <w:rsid w:val="00311553"/>
    <w:rsid w:val="0032081F"/>
    <w:rsid w:val="00340ACE"/>
    <w:rsid w:val="003506BF"/>
    <w:rsid w:val="0037368D"/>
    <w:rsid w:val="00373D17"/>
    <w:rsid w:val="003C4F02"/>
    <w:rsid w:val="003D03B1"/>
    <w:rsid w:val="003E2492"/>
    <w:rsid w:val="003F03BD"/>
    <w:rsid w:val="003F0F9F"/>
    <w:rsid w:val="00404094"/>
    <w:rsid w:val="004530FF"/>
    <w:rsid w:val="00465F4C"/>
    <w:rsid w:val="0047654D"/>
    <w:rsid w:val="0048546B"/>
    <w:rsid w:val="004B5376"/>
    <w:rsid w:val="004C7391"/>
    <w:rsid w:val="004D6076"/>
    <w:rsid w:val="004D7C4B"/>
    <w:rsid w:val="00506BB6"/>
    <w:rsid w:val="00513CD2"/>
    <w:rsid w:val="005146FC"/>
    <w:rsid w:val="00520F51"/>
    <w:rsid w:val="00532B31"/>
    <w:rsid w:val="00546264"/>
    <w:rsid w:val="0055045C"/>
    <w:rsid w:val="00553DE6"/>
    <w:rsid w:val="00555871"/>
    <w:rsid w:val="00563262"/>
    <w:rsid w:val="005A4412"/>
    <w:rsid w:val="005B0E17"/>
    <w:rsid w:val="005C0AF0"/>
    <w:rsid w:val="005C7FD3"/>
    <w:rsid w:val="005F403C"/>
    <w:rsid w:val="00600C5E"/>
    <w:rsid w:val="00623741"/>
    <w:rsid w:val="00625817"/>
    <w:rsid w:val="00637787"/>
    <w:rsid w:val="006508AD"/>
    <w:rsid w:val="00690E32"/>
    <w:rsid w:val="00693D7F"/>
    <w:rsid w:val="00693F0F"/>
    <w:rsid w:val="006A63F9"/>
    <w:rsid w:val="006B478B"/>
    <w:rsid w:val="006D1B89"/>
    <w:rsid w:val="006D4D65"/>
    <w:rsid w:val="006E58F1"/>
    <w:rsid w:val="006E5F47"/>
    <w:rsid w:val="0071187E"/>
    <w:rsid w:val="007220E9"/>
    <w:rsid w:val="00725392"/>
    <w:rsid w:val="0076492D"/>
    <w:rsid w:val="007753C0"/>
    <w:rsid w:val="007831D1"/>
    <w:rsid w:val="007901F8"/>
    <w:rsid w:val="00794C4F"/>
    <w:rsid w:val="007B4A8A"/>
    <w:rsid w:val="007C1EF2"/>
    <w:rsid w:val="00802AAE"/>
    <w:rsid w:val="0081016A"/>
    <w:rsid w:val="008137FA"/>
    <w:rsid w:val="008361E7"/>
    <w:rsid w:val="00836FC4"/>
    <w:rsid w:val="008528ED"/>
    <w:rsid w:val="00862FE9"/>
    <w:rsid w:val="008650FC"/>
    <w:rsid w:val="0087354D"/>
    <w:rsid w:val="00885698"/>
    <w:rsid w:val="00893FE9"/>
    <w:rsid w:val="008C179C"/>
    <w:rsid w:val="008C4065"/>
    <w:rsid w:val="008F3053"/>
    <w:rsid w:val="008F6586"/>
    <w:rsid w:val="0090702B"/>
    <w:rsid w:val="00913171"/>
    <w:rsid w:val="00916675"/>
    <w:rsid w:val="0093484B"/>
    <w:rsid w:val="00950D46"/>
    <w:rsid w:val="00951888"/>
    <w:rsid w:val="0096294B"/>
    <w:rsid w:val="0097005E"/>
    <w:rsid w:val="00987792"/>
    <w:rsid w:val="009F7295"/>
    <w:rsid w:val="00A001A3"/>
    <w:rsid w:val="00A206B3"/>
    <w:rsid w:val="00A2397A"/>
    <w:rsid w:val="00A4238E"/>
    <w:rsid w:val="00A60BE7"/>
    <w:rsid w:val="00A82593"/>
    <w:rsid w:val="00A95EEC"/>
    <w:rsid w:val="00AC5DA1"/>
    <w:rsid w:val="00AE0C5C"/>
    <w:rsid w:val="00AE7E83"/>
    <w:rsid w:val="00AF0A82"/>
    <w:rsid w:val="00AF4156"/>
    <w:rsid w:val="00B0393C"/>
    <w:rsid w:val="00B131EC"/>
    <w:rsid w:val="00B13606"/>
    <w:rsid w:val="00B165D2"/>
    <w:rsid w:val="00B20CD0"/>
    <w:rsid w:val="00B3176E"/>
    <w:rsid w:val="00B413EF"/>
    <w:rsid w:val="00B44640"/>
    <w:rsid w:val="00B44653"/>
    <w:rsid w:val="00B4542E"/>
    <w:rsid w:val="00B75918"/>
    <w:rsid w:val="00B75E40"/>
    <w:rsid w:val="00B86900"/>
    <w:rsid w:val="00BA5166"/>
    <w:rsid w:val="00BB147F"/>
    <w:rsid w:val="00BD34CC"/>
    <w:rsid w:val="00BD7A0D"/>
    <w:rsid w:val="00BE22CF"/>
    <w:rsid w:val="00BE2C89"/>
    <w:rsid w:val="00C00186"/>
    <w:rsid w:val="00C014CD"/>
    <w:rsid w:val="00C0172E"/>
    <w:rsid w:val="00C03A99"/>
    <w:rsid w:val="00C07314"/>
    <w:rsid w:val="00C104D8"/>
    <w:rsid w:val="00C13B0B"/>
    <w:rsid w:val="00C323F1"/>
    <w:rsid w:val="00C33EF8"/>
    <w:rsid w:val="00C429F0"/>
    <w:rsid w:val="00C50042"/>
    <w:rsid w:val="00C50EE5"/>
    <w:rsid w:val="00C52A9C"/>
    <w:rsid w:val="00C70C37"/>
    <w:rsid w:val="00C95C91"/>
    <w:rsid w:val="00CB4C6B"/>
    <w:rsid w:val="00CB7EEE"/>
    <w:rsid w:val="00CC43B5"/>
    <w:rsid w:val="00CD1FCC"/>
    <w:rsid w:val="00CE3281"/>
    <w:rsid w:val="00CE3F1A"/>
    <w:rsid w:val="00CF592D"/>
    <w:rsid w:val="00D248C5"/>
    <w:rsid w:val="00D64651"/>
    <w:rsid w:val="00D74B6E"/>
    <w:rsid w:val="00D7509F"/>
    <w:rsid w:val="00D77B33"/>
    <w:rsid w:val="00D80365"/>
    <w:rsid w:val="00D96CF2"/>
    <w:rsid w:val="00DA01C4"/>
    <w:rsid w:val="00DA41DD"/>
    <w:rsid w:val="00DB3F80"/>
    <w:rsid w:val="00DC7026"/>
    <w:rsid w:val="00DE5F5A"/>
    <w:rsid w:val="00DF13B2"/>
    <w:rsid w:val="00DF26C5"/>
    <w:rsid w:val="00E0215D"/>
    <w:rsid w:val="00E32F2B"/>
    <w:rsid w:val="00E52134"/>
    <w:rsid w:val="00E55F61"/>
    <w:rsid w:val="00E6239A"/>
    <w:rsid w:val="00E64862"/>
    <w:rsid w:val="00E6661A"/>
    <w:rsid w:val="00E748FF"/>
    <w:rsid w:val="00E93233"/>
    <w:rsid w:val="00EA55C9"/>
    <w:rsid w:val="00EB01C4"/>
    <w:rsid w:val="00EB3170"/>
    <w:rsid w:val="00ED03D3"/>
    <w:rsid w:val="00EE06DB"/>
    <w:rsid w:val="00EF5D81"/>
    <w:rsid w:val="00F07286"/>
    <w:rsid w:val="00F160BC"/>
    <w:rsid w:val="00F206AE"/>
    <w:rsid w:val="00F33A3B"/>
    <w:rsid w:val="00F33E15"/>
    <w:rsid w:val="00F53AB6"/>
    <w:rsid w:val="00F53B7E"/>
    <w:rsid w:val="00F578A7"/>
    <w:rsid w:val="00F62EE1"/>
    <w:rsid w:val="00F6487C"/>
    <w:rsid w:val="00F65433"/>
    <w:rsid w:val="00F9093E"/>
    <w:rsid w:val="00FA580E"/>
    <w:rsid w:val="00FA5DB7"/>
    <w:rsid w:val="00FF5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58716"/>
  <w15:chartTrackingRefBased/>
  <w15:docId w15:val="{71278264-3B96-4EAF-B376-AF752618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88"/>
  </w:style>
  <w:style w:type="paragraph" w:styleId="Heading1">
    <w:name w:val="heading 1"/>
    <w:basedOn w:val="Normal"/>
    <w:next w:val="Normal"/>
    <w:link w:val="Heading1Char"/>
    <w:uiPriority w:val="9"/>
    <w:qFormat/>
    <w:rsid w:val="00E66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61A"/>
    <w:rPr>
      <w:rFonts w:eastAsiaTheme="majorEastAsia" w:cstheme="majorBidi"/>
      <w:color w:val="272727" w:themeColor="text1" w:themeTint="D8"/>
    </w:rPr>
  </w:style>
  <w:style w:type="paragraph" w:styleId="Title">
    <w:name w:val="Title"/>
    <w:basedOn w:val="Normal"/>
    <w:next w:val="Normal"/>
    <w:link w:val="TitleChar"/>
    <w:uiPriority w:val="10"/>
    <w:qFormat/>
    <w:rsid w:val="00E66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61A"/>
    <w:pPr>
      <w:spacing w:before="160"/>
      <w:jc w:val="center"/>
    </w:pPr>
    <w:rPr>
      <w:i/>
      <w:iCs/>
      <w:color w:val="404040" w:themeColor="text1" w:themeTint="BF"/>
    </w:rPr>
  </w:style>
  <w:style w:type="character" w:customStyle="1" w:styleId="QuoteChar">
    <w:name w:val="Quote Char"/>
    <w:basedOn w:val="DefaultParagraphFont"/>
    <w:link w:val="Quote"/>
    <w:uiPriority w:val="29"/>
    <w:rsid w:val="00E6661A"/>
    <w:rPr>
      <w:i/>
      <w:iCs/>
      <w:color w:val="404040" w:themeColor="text1" w:themeTint="BF"/>
    </w:rPr>
  </w:style>
  <w:style w:type="paragraph" w:styleId="ListParagraph">
    <w:name w:val="List Paragraph"/>
    <w:basedOn w:val="Normal"/>
    <w:uiPriority w:val="34"/>
    <w:qFormat/>
    <w:rsid w:val="00E6661A"/>
    <w:pPr>
      <w:ind w:left="720"/>
      <w:contextualSpacing/>
    </w:pPr>
  </w:style>
  <w:style w:type="character" w:styleId="IntenseEmphasis">
    <w:name w:val="Intense Emphasis"/>
    <w:basedOn w:val="DefaultParagraphFont"/>
    <w:uiPriority w:val="21"/>
    <w:qFormat/>
    <w:rsid w:val="00E6661A"/>
    <w:rPr>
      <w:i/>
      <w:iCs/>
      <w:color w:val="0F4761" w:themeColor="accent1" w:themeShade="BF"/>
    </w:rPr>
  </w:style>
  <w:style w:type="paragraph" w:styleId="IntenseQuote">
    <w:name w:val="Intense Quote"/>
    <w:basedOn w:val="Normal"/>
    <w:next w:val="Normal"/>
    <w:link w:val="IntenseQuoteChar"/>
    <w:uiPriority w:val="30"/>
    <w:qFormat/>
    <w:rsid w:val="00E66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61A"/>
    <w:rPr>
      <w:i/>
      <w:iCs/>
      <w:color w:val="0F4761" w:themeColor="accent1" w:themeShade="BF"/>
    </w:rPr>
  </w:style>
  <w:style w:type="character" w:styleId="IntenseReference">
    <w:name w:val="Intense Reference"/>
    <w:basedOn w:val="DefaultParagraphFont"/>
    <w:uiPriority w:val="32"/>
    <w:qFormat/>
    <w:rsid w:val="00E6661A"/>
    <w:rPr>
      <w:b/>
      <w:bCs/>
      <w:smallCaps/>
      <w:color w:val="0F4761" w:themeColor="accent1" w:themeShade="BF"/>
      <w:spacing w:val="5"/>
    </w:rPr>
  </w:style>
  <w:style w:type="character" w:styleId="Hyperlink">
    <w:name w:val="Hyperlink"/>
    <w:basedOn w:val="DefaultParagraphFont"/>
    <w:uiPriority w:val="99"/>
    <w:unhideWhenUsed/>
    <w:rsid w:val="007B4A8A"/>
    <w:rPr>
      <w:color w:val="467886" w:themeColor="hyperlink"/>
      <w:u w:val="single"/>
    </w:rPr>
  </w:style>
  <w:style w:type="character" w:styleId="UnresolvedMention">
    <w:name w:val="Unresolved Mention"/>
    <w:basedOn w:val="DefaultParagraphFont"/>
    <w:uiPriority w:val="99"/>
    <w:semiHidden/>
    <w:unhideWhenUsed/>
    <w:rsid w:val="007B4A8A"/>
    <w:rPr>
      <w:color w:val="605E5C"/>
      <w:shd w:val="clear" w:color="auto" w:fill="E1DFDD"/>
    </w:rPr>
  </w:style>
  <w:style w:type="paragraph" w:styleId="FootnoteText">
    <w:name w:val="footnote text"/>
    <w:basedOn w:val="Normal"/>
    <w:link w:val="FootnoteTextChar"/>
    <w:uiPriority w:val="99"/>
    <w:semiHidden/>
    <w:unhideWhenUsed/>
    <w:rsid w:val="007B4A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A8A"/>
    <w:rPr>
      <w:sz w:val="20"/>
      <w:szCs w:val="20"/>
    </w:rPr>
  </w:style>
  <w:style w:type="character" w:styleId="FootnoteReference">
    <w:name w:val="footnote reference"/>
    <w:basedOn w:val="DefaultParagraphFont"/>
    <w:uiPriority w:val="99"/>
    <w:semiHidden/>
    <w:unhideWhenUsed/>
    <w:rsid w:val="007B4A8A"/>
    <w:rPr>
      <w:vertAlign w:val="superscript"/>
    </w:rPr>
  </w:style>
  <w:style w:type="character" w:styleId="CommentReference">
    <w:name w:val="annotation reference"/>
    <w:basedOn w:val="DefaultParagraphFont"/>
    <w:uiPriority w:val="99"/>
    <w:semiHidden/>
    <w:unhideWhenUsed/>
    <w:rsid w:val="00E6239A"/>
    <w:rPr>
      <w:sz w:val="16"/>
      <w:szCs w:val="16"/>
    </w:rPr>
  </w:style>
  <w:style w:type="paragraph" w:styleId="CommentText">
    <w:name w:val="annotation text"/>
    <w:basedOn w:val="Normal"/>
    <w:link w:val="CommentTextChar"/>
    <w:uiPriority w:val="99"/>
    <w:unhideWhenUsed/>
    <w:rsid w:val="00E6239A"/>
    <w:pPr>
      <w:spacing w:line="240" w:lineRule="auto"/>
    </w:pPr>
    <w:rPr>
      <w:sz w:val="20"/>
      <w:szCs w:val="20"/>
    </w:rPr>
  </w:style>
  <w:style w:type="character" w:customStyle="1" w:styleId="CommentTextChar">
    <w:name w:val="Comment Text Char"/>
    <w:basedOn w:val="DefaultParagraphFont"/>
    <w:link w:val="CommentText"/>
    <w:uiPriority w:val="99"/>
    <w:rsid w:val="00E6239A"/>
    <w:rPr>
      <w:sz w:val="20"/>
      <w:szCs w:val="20"/>
    </w:rPr>
  </w:style>
  <w:style w:type="paragraph" w:styleId="CommentSubject">
    <w:name w:val="annotation subject"/>
    <w:basedOn w:val="CommentText"/>
    <w:next w:val="CommentText"/>
    <w:link w:val="CommentSubjectChar"/>
    <w:uiPriority w:val="99"/>
    <w:semiHidden/>
    <w:unhideWhenUsed/>
    <w:rsid w:val="00E6239A"/>
    <w:rPr>
      <w:b/>
      <w:bCs/>
    </w:rPr>
  </w:style>
  <w:style w:type="character" w:customStyle="1" w:styleId="CommentSubjectChar">
    <w:name w:val="Comment Subject Char"/>
    <w:basedOn w:val="CommentTextChar"/>
    <w:link w:val="CommentSubject"/>
    <w:uiPriority w:val="99"/>
    <w:semiHidden/>
    <w:rsid w:val="00E6239A"/>
    <w:rPr>
      <w:b/>
      <w:bCs/>
      <w:sz w:val="20"/>
      <w:szCs w:val="20"/>
    </w:rPr>
  </w:style>
  <w:style w:type="character" w:styleId="FollowedHyperlink">
    <w:name w:val="FollowedHyperlink"/>
    <w:basedOn w:val="DefaultParagraphFont"/>
    <w:uiPriority w:val="99"/>
    <w:semiHidden/>
    <w:unhideWhenUsed/>
    <w:rsid w:val="00B131EC"/>
    <w:rPr>
      <w:color w:val="96607D" w:themeColor="followedHyperlink"/>
      <w:u w:val="single"/>
    </w:rPr>
  </w:style>
  <w:style w:type="paragraph" w:styleId="Revision">
    <w:name w:val="Revision"/>
    <w:hidden/>
    <w:uiPriority w:val="99"/>
    <w:semiHidden/>
    <w:rsid w:val="004530FF"/>
    <w:pPr>
      <w:spacing w:after="0" w:line="240" w:lineRule="auto"/>
    </w:pPr>
  </w:style>
  <w:style w:type="character" w:customStyle="1" w:styleId="cf01">
    <w:name w:val="cf01"/>
    <w:basedOn w:val="DefaultParagraphFont"/>
    <w:rsid w:val="00AC5DA1"/>
    <w:rPr>
      <w:rFonts w:ascii="Segoe UI" w:hAnsi="Segoe UI" w:cs="Segoe UI" w:hint="default"/>
      <w:sz w:val="18"/>
      <w:szCs w:val="18"/>
    </w:rPr>
  </w:style>
  <w:style w:type="paragraph" w:styleId="Header">
    <w:name w:val="header"/>
    <w:basedOn w:val="Normal"/>
    <w:link w:val="HeaderChar"/>
    <w:uiPriority w:val="99"/>
    <w:unhideWhenUsed/>
    <w:rsid w:val="001F4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DD8"/>
  </w:style>
  <w:style w:type="paragraph" w:styleId="Footer">
    <w:name w:val="footer"/>
    <w:basedOn w:val="Normal"/>
    <w:link w:val="FooterChar"/>
    <w:uiPriority w:val="99"/>
    <w:unhideWhenUsed/>
    <w:rsid w:val="001F4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DD8"/>
  </w:style>
  <w:style w:type="character" w:customStyle="1" w:styleId="normaltextrun">
    <w:name w:val="normaltextrun"/>
    <w:basedOn w:val="DefaultParagraphFont"/>
    <w:rsid w:val="004B5376"/>
  </w:style>
  <w:style w:type="character" w:customStyle="1" w:styleId="eop">
    <w:name w:val="eop"/>
    <w:basedOn w:val="DefaultParagraphFont"/>
    <w:rsid w:val="004B5376"/>
  </w:style>
  <w:style w:type="table" w:styleId="TableGrid">
    <w:name w:val="Table Grid"/>
    <w:basedOn w:val="TableNormal"/>
    <w:uiPriority w:val="39"/>
    <w:rsid w:val="00BE22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desa.un.org/issues/disability/crpd/convention-on-the-rights-of-persons-with-disabilities-crpd" TargetMode="External"/><Relationship Id="rId13" Type="http://schemas.openxmlformats.org/officeDocument/2006/relationships/hyperlink" Target="mailto:e.macharia@commonwealth.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ettit@commonwealth.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muthoni95@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lrieser@gmail.com" TargetMode="External"/><Relationship Id="rId4" Type="http://schemas.openxmlformats.org/officeDocument/2006/relationships/settings" Target="settings.xml"/><Relationship Id="rId9" Type="http://schemas.openxmlformats.org/officeDocument/2006/relationships/hyperlink" Target="file:///C:\Users\Richard\OneDrive%20-%20World%20of%20Inclusion%20Ltd\Desktop\CDPF\CHOGM%2026%20Symposium\commonwealthdpf.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5E0D-7842-4888-BB4B-AF04A778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1281</Words>
  <Characters>7575</Characters>
  <Application>Microsoft Office Word</Application>
  <DocSecurity>0</DocSecurity>
  <Lines>180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Rieser</dc:creator>
  <cp:keywords/>
  <dc:description/>
  <cp:lastModifiedBy>Richard Rieser</cp:lastModifiedBy>
  <cp:revision>2</cp:revision>
  <cp:lastPrinted>2026-04-07T11:42:00Z</cp:lastPrinted>
  <dcterms:created xsi:type="dcterms:W3CDTF">2026-07-10T07:52:00Z</dcterms:created>
  <dcterms:modified xsi:type="dcterms:W3CDTF">2026-07-10T07:52:00Z</dcterms:modified>
</cp:coreProperties>
</file>