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B7B8" w14:textId="3CF33D45" w:rsidR="00A13C9A" w:rsidRPr="00A13C9A" w:rsidRDefault="00CA4832">
      <w:pPr>
        <w:rPr>
          <w:b/>
          <w:bCs/>
          <w:sz w:val="36"/>
          <w:szCs w:val="36"/>
          <w:lang w:val="en-US"/>
        </w:rPr>
      </w:pPr>
      <w:r>
        <w:rPr>
          <w:rFonts w:ascii="Open Sans" w:hAnsi="Open Sans" w:cs="Open Sans"/>
          <w:b/>
          <w:bCs/>
          <w:noProof/>
          <w:color w:val="535354"/>
          <w:sz w:val="27"/>
          <w:szCs w:val="27"/>
          <w:shd w:val="clear" w:color="auto" w:fill="FEFEFF"/>
        </w:rPr>
        <w:drawing>
          <wp:anchor distT="0" distB="0" distL="114300" distR="114300" simplePos="0" relativeHeight="251663360" behindDoc="1" locked="0" layoutInCell="1" allowOverlap="1" wp14:anchorId="76CA1C0D" wp14:editId="1200F41A">
            <wp:simplePos x="0" y="0"/>
            <wp:positionH relativeFrom="margin">
              <wp:posOffset>5153025</wp:posOffset>
            </wp:positionH>
            <wp:positionV relativeFrom="paragraph">
              <wp:posOffset>0</wp:posOffset>
            </wp:positionV>
            <wp:extent cx="1567180" cy="872490"/>
            <wp:effectExtent l="0" t="0" r="0" b="3810"/>
            <wp:wrapTight wrapText="bothSides">
              <wp:wrapPolygon edited="0">
                <wp:start x="0" y="0"/>
                <wp:lineTo x="0" y="21223"/>
                <wp:lineTo x="21267" y="21223"/>
                <wp:lineTo x="21267" y="0"/>
                <wp:lineTo x="0" y="0"/>
              </wp:wrapPolygon>
            </wp:wrapTight>
            <wp:docPr id="1259030026" name="Picture 1" descr="A logo with colorful flowers and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30026" name="Picture 1" descr="A logo with colorful flowers and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9BC">
        <w:rPr>
          <w:rFonts w:ascii="Arial" w:eastAsia="Times New Roman" w:hAnsi="Arial" w:cs="Arial"/>
          <w:noProof/>
          <w:kern w:val="0"/>
          <w:sz w:val="48"/>
          <w:szCs w:val="48"/>
          <w:lang w:eastAsia="en-GB"/>
          <w14:ligatures w14:val="none"/>
        </w:rPr>
        <w:drawing>
          <wp:anchor distT="0" distB="0" distL="114300" distR="114300" simplePos="0" relativeHeight="251661312" behindDoc="1" locked="0" layoutInCell="1" allowOverlap="1" wp14:anchorId="064ED16D" wp14:editId="29EAD8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5995" cy="952500"/>
            <wp:effectExtent l="0" t="0" r="0" b="0"/>
            <wp:wrapTight wrapText="bothSides">
              <wp:wrapPolygon edited="0">
                <wp:start x="0" y="0"/>
                <wp:lineTo x="0" y="21168"/>
                <wp:lineTo x="21080" y="21168"/>
                <wp:lineTo x="21080" y="0"/>
                <wp:lineTo x="0" y="0"/>
              </wp:wrapPolygon>
            </wp:wrapTight>
            <wp:docPr id="253397294" name="Picture 2" descr="A blue and orang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90241" name="Picture 2" descr="A blue and orang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C9A">
        <w:rPr>
          <w:b/>
          <w:bCs/>
          <w:sz w:val="36"/>
          <w:szCs w:val="36"/>
          <w:lang w:val="en-US"/>
        </w:rPr>
        <w:t xml:space="preserve">              </w:t>
      </w:r>
      <w:r w:rsidR="00A13C9A" w:rsidRPr="00A13C9A">
        <w:rPr>
          <w:b/>
          <w:bCs/>
          <w:sz w:val="36"/>
          <w:szCs w:val="36"/>
          <w:lang w:val="en-US"/>
        </w:rPr>
        <w:t xml:space="preserve">Commonwealth </w:t>
      </w:r>
      <w:proofErr w:type="gramStart"/>
      <w:r w:rsidR="00A13C9A" w:rsidRPr="00A13C9A">
        <w:rPr>
          <w:b/>
          <w:bCs/>
          <w:sz w:val="36"/>
          <w:szCs w:val="36"/>
          <w:lang w:val="en-US"/>
        </w:rPr>
        <w:t>Foundation  People</w:t>
      </w:r>
      <w:r w:rsidR="00A13C9A">
        <w:rPr>
          <w:b/>
          <w:bCs/>
          <w:sz w:val="36"/>
          <w:szCs w:val="36"/>
          <w:lang w:val="en-US"/>
        </w:rPr>
        <w:t>’</w:t>
      </w:r>
      <w:r w:rsidR="00A13C9A" w:rsidRPr="00A13C9A">
        <w:rPr>
          <w:b/>
          <w:bCs/>
          <w:sz w:val="36"/>
          <w:szCs w:val="36"/>
          <w:lang w:val="en-US"/>
        </w:rPr>
        <w:t>s</w:t>
      </w:r>
      <w:proofErr w:type="gramEnd"/>
      <w:r w:rsidR="00A13C9A" w:rsidRPr="00A13C9A">
        <w:rPr>
          <w:b/>
          <w:bCs/>
          <w:sz w:val="36"/>
          <w:szCs w:val="36"/>
          <w:lang w:val="en-US"/>
        </w:rPr>
        <w:t xml:space="preserve"> Fo</w:t>
      </w:r>
      <w:r>
        <w:rPr>
          <w:b/>
          <w:bCs/>
          <w:sz w:val="36"/>
          <w:szCs w:val="36"/>
          <w:lang w:val="en-US"/>
        </w:rPr>
        <w:t>rum</w:t>
      </w:r>
      <w:r w:rsidR="00A13C9A">
        <w:rPr>
          <w:b/>
          <w:bCs/>
          <w:sz w:val="36"/>
          <w:szCs w:val="36"/>
          <w:lang w:val="en-US"/>
        </w:rPr>
        <w:t xml:space="preserve"> </w:t>
      </w:r>
      <w:r w:rsidR="00A13C9A" w:rsidRPr="00A13C9A">
        <w:rPr>
          <w:b/>
          <w:bCs/>
          <w:sz w:val="36"/>
          <w:szCs w:val="36"/>
          <w:lang w:val="en-US"/>
        </w:rPr>
        <w:t>Delegate Led Session</w:t>
      </w:r>
    </w:p>
    <w:p w14:paraId="41A945B2" w14:textId="0C494EB9" w:rsidR="00A13C9A" w:rsidRPr="00A13C9A" w:rsidRDefault="00A13C9A" w:rsidP="00A13C9A">
      <w:pPr>
        <w:spacing w:line="276" w:lineRule="atLeast"/>
        <w:rPr>
          <w:rFonts w:ascii="Aptos" w:eastAsia="Times New Roman" w:hAnsi="Aptos" w:cs="Arial"/>
          <w:color w:val="222222"/>
          <w:kern w:val="0"/>
          <w:sz w:val="32"/>
          <w:szCs w:val="32"/>
          <w:lang w:eastAsia="en-GB"/>
          <w14:ligatures w14:val="none"/>
        </w:rPr>
      </w:pPr>
      <w:r w:rsidRPr="00A13C9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06568" wp14:editId="027B229C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1828800" cy="1828800"/>
                <wp:effectExtent l="0" t="0" r="0" b="7620"/>
                <wp:wrapSquare wrapText="bothSides"/>
                <wp:docPr id="49654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58E84" w14:textId="6D42EAE2" w:rsidR="00A13C9A" w:rsidRPr="00295D04" w:rsidRDefault="00A13C9A" w:rsidP="00A1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D04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2.00 to </w:t>
                            </w:r>
                            <w:proofErr w:type="gramStart"/>
                            <w:r w:rsidRPr="00295D04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2.45  Main</w:t>
                            </w:r>
                            <w:proofErr w:type="gramEnd"/>
                            <w:r w:rsidRPr="00295D04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Hall</w:t>
                            </w:r>
                          </w:p>
                          <w:p w14:paraId="00C5DEFF" w14:textId="55DFFBD4" w:rsidR="00A13C9A" w:rsidRPr="00295D04" w:rsidRDefault="00A13C9A" w:rsidP="00A1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D04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21</w:t>
                            </w:r>
                            <w:r w:rsidRPr="00295D04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295D04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October</w:t>
                            </w:r>
                          </w:p>
                          <w:p w14:paraId="330BC128" w14:textId="1F5EB013" w:rsidR="00A13C9A" w:rsidRPr="00295D04" w:rsidRDefault="00A13C9A" w:rsidP="00A1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5D04">
                              <w:rPr>
                                <w:rFonts w:ascii="Arial" w:hAnsi="Arial" w:cs="Arial"/>
                                <w:b/>
                                <w:color w:val="A02B93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Double Whammy: Disabled People and the Climate Crisis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065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30.0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M5Yj6XbAAAABwEA&#10;AA8AAAAAAAAAAAAAAAAAYwQAAGRycy9kb3ducmV2LnhtbFBLBQYAAAAABAAEAPMAAABrBQAAAAA=&#10;" filled="f" stroked="f">
                <v:textbox style="mso-fit-shape-to-text:t">
                  <w:txbxContent>
                    <w:p w14:paraId="0E958E84" w14:textId="6D42EAE2" w:rsidR="00A13C9A" w:rsidRPr="00295D04" w:rsidRDefault="00A13C9A" w:rsidP="00A13C9A">
                      <w:pPr>
                        <w:jc w:val="center"/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5D04"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2.00 to </w:t>
                      </w:r>
                      <w:proofErr w:type="gramStart"/>
                      <w:r w:rsidRPr="00295D04"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2.45  Main</w:t>
                      </w:r>
                      <w:proofErr w:type="gramEnd"/>
                      <w:r w:rsidRPr="00295D04"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Hall</w:t>
                      </w:r>
                    </w:p>
                    <w:p w14:paraId="00C5DEFF" w14:textId="55DFFBD4" w:rsidR="00A13C9A" w:rsidRPr="00295D04" w:rsidRDefault="00A13C9A" w:rsidP="00A13C9A">
                      <w:pPr>
                        <w:jc w:val="center"/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5D04"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Monday 21</w:t>
                      </w:r>
                      <w:r w:rsidRPr="00295D04"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295D04"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October</w:t>
                      </w:r>
                    </w:p>
                    <w:p w14:paraId="330BC128" w14:textId="1F5EB013" w:rsidR="00A13C9A" w:rsidRPr="00295D04" w:rsidRDefault="00A13C9A" w:rsidP="00A13C9A">
                      <w:pPr>
                        <w:jc w:val="center"/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5D04">
                        <w:rPr>
                          <w:rFonts w:ascii="Arial" w:hAnsi="Arial" w:cs="Arial"/>
                          <w:b/>
                          <w:color w:val="A02B93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Double Whammy: Disabled People and the Climate Crisis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3C9A">
        <w:rPr>
          <w:rFonts w:ascii="Aptos" w:eastAsia="Times New Roman" w:hAnsi="Aptos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  <w:t xml:space="preserve"> </w:t>
      </w:r>
    </w:p>
    <w:p w14:paraId="0D3049EE" w14:textId="3B20EA36" w:rsidR="00CA4832" w:rsidRPr="00295D04" w:rsidRDefault="00CA4832" w:rsidP="00295D04">
      <w:pPr>
        <w:spacing w:line="276" w:lineRule="atLeast"/>
        <w:rPr>
          <w:rFonts w:ascii="Aptos" w:eastAsia="Times New Roman" w:hAnsi="Aptos" w:cs="Arial"/>
          <w:color w:val="222222"/>
          <w:kern w:val="0"/>
          <w:sz w:val="32"/>
          <w:szCs w:val="32"/>
          <w:lang w:eastAsia="en-GB"/>
          <w14:ligatures w14:val="none"/>
        </w:rPr>
      </w:pPr>
      <w:r w:rsidRPr="00A13C9A">
        <w:rPr>
          <w:rFonts w:ascii="Aptos" w:eastAsia="Times New Roman" w:hAnsi="Aptos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  <w:t>Disabled People, Climate Emergencies in</w:t>
      </w:r>
      <w:r w:rsidRPr="00CA4832">
        <w:rPr>
          <w:rFonts w:ascii="Aptos" w:eastAsia="Times New Roman" w:hAnsi="Aptos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  <w:t xml:space="preserve"> </w:t>
      </w:r>
      <w:r w:rsidRPr="00A13C9A">
        <w:rPr>
          <w:rFonts w:ascii="Aptos" w:eastAsia="Times New Roman" w:hAnsi="Aptos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  <w:t>the</w:t>
      </w:r>
      <w:r>
        <w:rPr>
          <w:rFonts w:ascii="Aptos" w:eastAsia="Times New Roman" w:hAnsi="Aptos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  <w:t xml:space="preserve"> </w:t>
      </w:r>
      <w:r w:rsidRPr="00A13C9A">
        <w:rPr>
          <w:rFonts w:ascii="Aptos" w:eastAsia="Times New Roman" w:hAnsi="Aptos" w:cs="Arial"/>
          <w:b/>
          <w:bCs/>
          <w:color w:val="222222"/>
          <w:kern w:val="0"/>
          <w:sz w:val="32"/>
          <w:szCs w:val="32"/>
          <w:lang w:eastAsia="en-GB"/>
          <w14:ligatures w14:val="none"/>
        </w:rPr>
        <w:t>Commonwealth </w:t>
      </w:r>
    </w:p>
    <w:p w14:paraId="0906A8A2" w14:textId="08655CAB" w:rsidR="00A13C9A" w:rsidRPr="00A13C9A" w:rsidRDefault="00A13C9A" w:rsidP="00A13C9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A13C9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n-GB"/>
          <w14:ligatures w14:val="none"/>
        </w:rPr>
        <w:t>Sarah Kamau</w:t>
      </w:r>
      <w:r w:rsidRPr="00A13C9A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Chair CDPF</w:t>
      </w:r>
      <w:r w:rsidR="00795114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, </w:t>
      </w:r>
      <w:r w:rsidRPr="00295D04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n-GB"/>
          <w14:ligatures w14:val="none"/>
        </w:rPr>
        <w:t>Kenya</w:t>
      </w:r>
    </w:p>
    <w:p w14:paraId="5F800DCA" w14:textId="06B33690" w:rsidR="00A13C9A" w:rsidRPr="00A13C9A" w:rsidRDefault="00A13C9A" w:rsidP="00A13C9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A13C9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n-GB"/>
          <w14:ligatures w14:val="none"/>
        </w:rPr>
        <w:t>Dr Richard Rieser OBE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,</w:t>
      </w:r>
      <w:r w:rsidRPr="00A13C9A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CDPF General Secretary </w:t>
      </w:r>
      <w:r w:rsidR="00295D04" w:rsidRPr="00295D04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n-GB"/>
          <w14:ligatures w14:val="none"/>
        </w:rPr>
        <w:t>UK</w:t>
      </w:r>
    </w:p>
    <w:p w14:paraId="4E9DEE66" w14:textId="23B22326" w:rsidR="00A13C9A" w:rsidRPr="00A13C9A" w:rsidRDefault="00A13C9A" w:rsidP="00A13C9A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A13C9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n-GB"/>
          <w14:ligatures w14:val="none"/>
        </w:rPr>
        <w:t>Jodie Santos</w:t>
      </w:r>
      <w:r w:rsidRPr="00A13C9A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Disability Justice Project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the Film Maker </w:t>
      </w:r>
      <w:r w:rsidRPr="00A13C9A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(3 min) </w:t>
      </w:r>
    </w:p>
    <w:p w14:paraId="1BCFAE1A" w14:textId="5B4FC71D" w:rsidR="00A13C9A" w:rsidRPr="00A13C9A" w:rsidRDefault="00A13C9A" w:rsidP="00A13C9A">
      <w:pPr>
        <w:spacing w:after="120" w:line="240" w:lineRule="auto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A13C9A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FFFFF"/>
          <w:lang w:eastAsia="en-GB"/>
          <w14:ligatures w14:val="none"/>
        </w:rPr>
        <w:t>Film</w:t>
      </w:r>
      <w:r w:rsidRPr="00A13C9A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 </w:t>
      </w:r>
      <w:r w:rsidR="0079511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GB"/>
          <w14:ligatures w14:val="none"/>
        </w:rPr>
        <w:t>‘</w:t>
      </w:r>
      <w:r w:rsidRPr="00A13C9A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shd w:val="clear" w:color="auto" w:fill="FFFFFF"/>
          <w:lang w:eastAsia="en-GB"/>
          <w14:ligatures w14:val="none"/>
        </w:rPr>
        <w:t>Rising Tides Rising Voices</w:t>
      </w:r>
      <w:r w:rsidR="00795114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shd w:val="clear" w:color="auto" w:fill="FFFFFF"/>
          <w:lang w:eastAsia="en-GB"/>
          <w14:ligatures w14:val="none"/>
        </w:rPr>
        <w:t>’,</w:t>
      </w:r>
      <w:r w:rsidRPr="00A13C9A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 </w:t>
      </w:r>
      <w:r w:rsidR="00795114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GB"/>
          <w14:ligatures w14:val="none"/>
        </w:rPr>
        <w:t>a</w:t>
      </w:r>
      <w:r w:rsidRPr="00A13C9A">
        <w:rPr>
          <w:rFonts w:ascii="Arial" w:eastAsia="Times New Roman" w:hAnsi="Arial" w:cs="Arial"/>
          <w:color w:val="222222"/>
          <w:kern w:val="0"/>
          <w:sz w:val="28"/>
          <w:szCs w:val="28"/>
          <w:shd w:val="clear" w:color="auto" w:fill="FFFFFF"/>
          <w:lang w:eastAsia="en-GB"/>
          <w14:ligatures w14:val="none"/>
        </w:rPr>
        <w:t>udio described and captioned (18 mins)</w:t>
      </w:r>
    </w:p>
    <w:p w14:paraId="0956D645" w14:textId="2CC313C1" w:rsidR="00A13C9A" w:rsidRPr="00295D04" w:rsidRDefault="00A13C9A" w:rsidP="00A13C9A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A13C9A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EFEFF"/>
          <w:lang w:eastAsia="en-GB"/>
          <w14:ligatures w14:val="none"/>
        </w:rPr>
        <w:t>Faatino Utumapu</w:t>
      </w:r>
      <w:r w:rsidRPr="00A13C9A">
        <w:rPr>
          <w:rFonts w:ascii="Arial" w:eastAsia="Times New Roman" w:hAnsi="Arial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>, CDPF Executive, Nuanua O Le Alofa, </w:t>
      </w:r>
      <w:r w:rsidRPr="00295D04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EFEFF"/>
          <w:lang w:eastAsia="en-GB"/>
          <w14:ligatures w14:val="none"/>
        </w:rPr>
        <w:t>Samoa</w:t>
      </w:r>
    </w:p>
    <w:p w14:paraId="6366B8BB" w14:textId="6457375A" w:rsidR="00A13C9A" w:rsidRDefault="00A13C9A" w:rsidP="00A13C9A">
      <w:pPr>
        <w:shd w:val="clear" w:color="auto" w:fill="FFFFFF"/>
        <w:spacing w:after="120" w:line="240" w:lineRule="auto"/>
        <w:rPr>
          <w:rFonts w:ascii="Arial" w:eastAsia="Times New Roman" w:hAnsi="Arial" w:cs="Arial"/>
          <w:kern w:val="0"/>
          <w:sz w:val="28"/>
          <w:szCs w:val="28"/>
          <w:shd w:val="clear" w:color="auto" w:fill="FEFEFF"/>
          <w:lang w:eastAsia="en-GB"/>
          <w14:ligatures w14:val="none"/>
        </w:rPr>
      </w:pPr>
      <w:r w:rsidRPr="00A13C9A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  <w:t xml:space="preserve">Sovaia Sisi </w:t>
      </w:r>
      <w:proofErr w:type="spellStart"/>
      <w:r w:rsidRPr="00A13C9A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  <w:t>Coalala</w:t>
      </w:r>
      <w:proofErr w:type="spellEnd"/>
      <w:r w:rsidRPr="00A13C9A"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shd w:val="clear" w:color="auto" w:fill="FFFFFF"/>
          <w:lang w:eastAsia="en-GB"/>
          <w14:ligatures w14:val="none"/>
        </w:rPr>
        <w:t>,</w:t>
      </w:r>
      <w:r w:rsidRPr="00A13C9A">
        <w:rPr>
          <w:rFonts w:ascii="Arial" w:eastAsia="Times New Roman" w:hAnsi="Arial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> </w:t>
      </w:r>
      <w:r w:rsidRPr="00295D04">
        <w:rPr>
          <w:rFonts w:ascii="Arial" w:eastAsia="Times New Roman" w:hAnsi="Arial" w:cs="Arial"/>
          <w:b/>
          <w:bCs/>
          <w:kern w:val="0"/>
          <w:sz w:val="28"/>
          <w:szCs w:val="28"/>
          <w:shd w:val="clear" w:color="auto" w:fill="FEFEFF"/>
          <w:lang w:eastAsia="en-GB"/>
          <w14:ligatures w14:val="none"/>
        </w:rPr>
        <w:t xml:space="preserve">Pacific </w:t>
      </w:r>
      <w:r w:rsidRPr="00A13C9A">
        <w:rPr>
          <w:rFonts w:ascii="Arial" w:eastAsia="Times New Roman" w:hAnsi="Arial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>Disability Forum  </w:t>
      </w:r>
    </w:p>
    <w:p w14:paraId="3B7153FA" w14:textId="28744E99" w:rsidR="00CA4832" w:rsidRPr="00CA4832" w:rsidRDefault="00CA4832" w:rsidP="00A13C9A">
      <w:pPr>
        <w:shd w:val="clear" w:color="auto" w:fill="FFFFFF"/>
        <w:spacing w:after="120" w:line="240" w:lineRule="auto"/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</w:pPr>
      <w:r w:rsidRPr="00CA4832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>Around the world</w:t>
      </w:r>
      <w:r w:rsidR="00295D04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>,</w:t>
      </w:r>
      <w:r w:rsidRPr="00CA4832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 xml:space="preserve"> wherever there are climate emergencies</w:t>
      </w:r>
      <w:r w:rsidR="00795114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>,</w:t>
      </w:r>
      <w:r w:rsidRPr="00CA4832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 xml:space="preserve"> Disabled People are more than doubly impacted</w:t>
      </w:r>
      <w:r w:rsidR="00295D04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>,</w:t>
      </w:r>
      <w:r w:rsidRPr="00CA4832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 xml:space="preserve"> due to the current barriers they face.</w:t>
      </w:r>
      <w:r w:rsidR="00795114">
        <w:rPr>
          <w:rFonts w:eastAsia="Times New Roman" w:cs="Arial"/>
          <w:kern w:val="0"/>
          <w:sz w:val="28"/>
          <w:szCs w:val="28"/>
          <w:shd w:val="clear" w:color="auto" w:fill="FEFEFF"/>
          <w:lang w:eastAsia="en-GB"/>
          <w14:ligatures w14:val="none"/>
        </w:rPr>
        <w:t xml:space="preserve"> We are l</w:t>
      </w:r>
      <w:r w:rsidRPr="00CA4832">
        <w:rPr>
          <w:color w:val="000000"/>
          <w:sz w:val="28"/>
          <w:szCs w:val="28"/>
          <w:shd w:val="clear" w:color="auto" w:fill="FFFFFF"/>
        </w:rPr>
        <w:t xml:space="preserve">ess likely to be formally employed, </w:t>
      </w:r>
      <w:r w:rsidR="00795114">
        <w:rPr>
          <w:color w:val="000000"/>
          <w:sz w:val="28"/>
          <w:szCs w:val="28"/>
          <w:shd w:val="clear" w:color="auto" w:fill="FFFFFF"/>
        </w:rPr>
        <w:t>our</w:t>
      </w:r>
      <w:r w:rsidRPr="00CA4832">
        <w:rPr>
          <w:color w:val="000000"/>
          <w:sz w:val="28"/>
          <w:szCs w:val="28"/>
          <w:shd w:val="clear" w:color="auto" w:fill="FFFFFF"/>
        </w:rPr>
        <w:t xml:space="preserve"> livelihoods depend on fishing and farming</w:t>
      </w:r>
      <w:r w:rsidR="00795114">
        <w:rPr>
          <w:color w:val="000000"/>
          <w:sz w:val="28"/>
          <w:szCs w:val="28"/>
          <w:shd w:val="clear" w:color="auto" w:fill="FFFFFF"/>
        </w:rPr>
        <w:t>,</w:t>
      </w:r>
      <w:r w:rsidRPr="00CA4832">
        <w:rPr>
          <w:color w:val="000000"/>
          <w:sz w:val="28"/>
          <w:szCs w:val="28"/>
          <w:shd w:val="clear" w:color="auto" w:fill="FFFFFF"/>
        </w:rPr>
        <w:t xml:space="preserve"> which have been significantly affected by climate change. During disasters, the structural barriers that Pacific Islanders with disabilities face every day – like the lack of accessible information and transportation – can become a death sentence. Faced with the urgency of increasing disasters, disabled grassroots activists across the Pacific are championing disability-inclusive climate action. It’s a fight not just against nature, but against a world that often overlooks people with disabilities.</w:t>
      </w:r>
      <w:r w:rsidR="00295D04" w:rsidRPr="00295D04">
        <w:t xml:space="preserve"> </w:t>
      </w:r>
      <w:hyperlink r:id="rId6" w:history="1">
        <w:r w:rsidR="00295D04" w:rsidRPr="00372EAB">
          <w:rPr>
            <w:rStyle w:val="Hyperlink"/>
            <w:sz w:val="28"/>
            <w:szCs w:val="28"/>
            <w:shd w:val="clear" w:color="auto" w:fill="FFFFFF"/>
          </w:rPr>
          <w:t>https://disabilityjusticeproject.org/</w:t>
        </w:r>
      </w:hyperlink>
      <w:r w:rsidR="00295D0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1689CC7" w14:textId="77777777" w:rsidR="00295D04" w:rsidRDefault="00CA4832" w:rsidP="00A13C9A">
      <w:pPr>
        <w:shd w:val="clear" w:color="auto" w:fill="FFFFFF"/>
        <w:spacing w:after="120" w:line="240" w:lineRule="auto"/>
        <w:rPr>
          <w:rFonts w:eastAsia="Times New Roman" w:cs="Arial"/>
          <w:i/>
          <w:iCs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Commonwealth Disabled People’s Forum </w:t>
      </w:r>
      <w:hyperlink r:id="rId7" w:history="1">
        <w:r w:rsidRPr="00372EAB">
          <w:rPr>
            <w:rStyle w:val="Hyperlink"/>
            <w:rFonts w:eastAsia="Times New Roman" w:cs="Arial"/>
            <w:kern w:val="0"/>
            <w:sz w:val="28"/>
            <w:szCs w:val="28"/>
            <w:lang w:eastAsia="en-GB"/>
            <w14:ligatures w14:val="none"/>
          </w:rPr>
          <w:t>https://commonwealthdpf.org</w:t>
        </w:r>
      </w:hyperlink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 is campaigning hard for all our countries to implement the rights they have signed up to</w:t>
      </w:r>
      <w:r w:rsidR="00295D0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for disabled people. Not least UNCRPD Article </w:t>
      </w:r>
      <w:r w:rsidR="00295D04" w:rsidRPr="00295D04">
        <w:rPr>
          <w:rFonts w:eastAsia="Times New Roman" w:cs="Arial"/>
          <w:i/>
          <w:iCs/>
          <w:kern w:val="0"/>
          <w:sz w:val="32"/>
          <w:szCs w:val="32"/>
          <w:lang w:eastAsia="en-GB"/>
          <w14:ligatures w14:val="none"/>
        </w:rPr>
        <w:t>11</w:t>
      </w:r>
    </w:p>
    <w:p w14:paraId="02D2AC58" w14:textId="35535B21" w:rsidR="00CA4832" w:rsidRDefault="00295D04" w:rsidP="00A13C9A">
      <w:pPr>
        <w:shd w:val="clear" w:color="auto" w:fill="FFFFFF"/>
        <w:spacing w:after="120" w:line="240" w:lineRule="auto"/>
        <w:rPr>
          <w:rFonts w:ascii="Arial" w:hAnsi="Arial" w:cs="Arial"/>
          <w:i/>
          <w:iCs/>
          <w:color w:val="4D5156"/>
          <w:sz w:val="32"/>
          <w:szCs w:val="32"/>
          <w:shd w:val="clear" w:color="auto" w:fill="FFFFFF"/>
        </w:rPr>
      </w:pPr>
      <w:r w:rsidRPr="00295D04">
        <w:rPr>
          <w:rFonts w:ascii="Arial" w:hAnsi="Arial" w:cs="Arial"/>
          <w:i/>
          <w:iCs/>
          <w:color w:val="4D5156"/>
          <w:sz w:val="32"/>
          <w:szCs w:val="32"/>
          <w:shd w:val="clear" w:color="auto" w:fill="FFFFFF"/>
        </w:rPr>
        <w:t xml:space="preserve"> “</w:t>
      </w:r>
      <w:r w:rsidRPr="00295D04">
        <w:rPr>
          <w:rFonts w:ascii="Arial" w:hAnsi="Arial" w:cs="Arial"/>
          <w:i/>
          <w:iCs/>
          <w:color w:val="4D5156"/>
          <w:sz w:val="32"/>
          <w:szCs w:val="32"/>
          <w:shd w:val="clear" w:color="auto" w:fill="FFFFFF"/>
        </w:rPr>
        <w:t>All necessary measures to ensure the protection and safety of persons with disabilities in situations of risk, including situations of armed conflict</w:t>
      </w:r>
      <w:r w:rsidRPr="00295D04">
        <w:rPr>
          <w:rFonts w:ascii="Arial" w:hAnsi="Arial" w:cs="Arial"/>
          <w:i/>
          <w:iCs/>
          <w:color w:val="4D5156"/>
          <w:sz w:val="32"/>
          <w:szCs w:val="32"/>
          <w:shd w:val="clear" w:color="auto" w:fill="FFFFFF"/>
        </w:rPr>
        <w:t>”</w:t>
      </w:r>
    </w:p>
    <w:p w14:paraId="62B46532" w14:textId="7357C210" w:rsidR="00295D04" w:rsidRDefault="00295D04" w:rsidP="00A13C9A">
      <w:pPr>
        <w:shd w:val="clear" w:color="auto" w:fill="FFFFFF"/>
        <w:spacing w:after="120" w:line="240" w:lineRule="auto"/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</w:pPr>
      <w:r w:rsidRPr="00295D04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                             Let</w:t>
      </w:r>
      <w:r w:rsidR="00795114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’</w:t>
      </w:r>
      <w:r w:rsidRPr="00295D04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s Make the Rights Real</w:t>
      </w:r>
    </w:p>
    <w:p w14:paraId="5D9DE99D" w14:textId="051D4225" w:rsidR="00295D04" w:rsidRPr="00295D04" w:rsidRDefault="00295D04" w:rsidP="00A13C9A">
      <w:pPr>
        <w:shd w:val="clear" w:color="auto" w:fill="FFFFFF"/>
        <w:spacing w:after="120" w:line="240" w:lineRule="auto"/>
        <w:rPr>
          <w:rFonts w:eastAsia="Times New Roman" w:cs="Arial"/>
          <w:b/>
          <w:bCs/>
          <w:i/>
          <w:iCs/>
          <w:kern w:val="0"/>
          <w:sz w:val="32"/>
          <w:szCs w:val="32"/>
          <w:lang w:eastAsia="en-GB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              </w:t>
      </w:r>
      <w:r w:rsidRPr="00795114">
        <w:rPr>
          <w:rFonts w:ascii="Arial" w:hAnsi="Arial" w:cs="Arial"/>
          <w:b/>
          <w:bCs/>
          <w:i/>
          <w:iCs/>
          <w:shd w:val="clear" w:color="auto" w:fill="FFFFFF"/>
        </w:rPr>
        <w:t>Contact: Richard Rieser</w:t>
      </w:r>
      <w:r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  </w:t>
      </w:r>
      <w:hyperlink r:id="rId8" w:history="1">
        <w:r w:rsidRPr="00372EAB">
          <w:rPr>
            <w:rStyle w:val="Hyperlink"/>
            <w:rFonts w:ascii="Arial" w:hAnsi="Arial" w:cs="Arial"/>
            <w:b/>
            <w:bCs/>
            <w:i/>
            <w:iCs/>
            <w:sz w:val="32"/>
            <w:szCs w:val="32"/>
            <w:shd w:val="clear" w:color="auto" w:fill="FFFFFF"/>
          </w:rPr>
          <w:t>rlrieser@gmail.com</w:t>
        </w:r>
      </w:hyperlink>
      <w:r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 xml:space="preserve"> </w:t>
      </w:r>
    </w:p>
    <w:p w14:paraId="016CB004" w14:textId="5E331AFD" w:rsidR="00A13C9A" w:rsidRPr="00295D04" w:rsidRDefault="00A13C9A">
      <w:pPr>
        <w:rPr>
          <w:rFonts w:ascii="Arial" w:hAnsi="Arial" w:cs="Arial"/>
          <w:i/>
          <w:iCs/>
          <w:sz w:val="32"/>
          <w:szCs w:val="32"/>
        </w:rPr>
      </w:pPr>
    </w:p>
    <w:sectPr w:rsidR="00A13C9A" w:rsidRPr="00295D04" w:rsidSect="00A13C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9A"/>
    <w:rsid w:val="00295D04"/>
    <w:rsid w:val="00771359"/>
    <w:rsid w:val="00795114"/>
    <w:rsid w:val="007B27CE"/>
    <w:rsid w:val="008068A3"/>
    <w:rsid w:val="00A13C9A"/>
    <w:rsid w:val="00C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1EED"/>
  <w15:chartTrackingRefBased/>
  <w15:docId w15:val="{0F2285B3-E12B-4560-9777-7A761834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C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48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ries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onwealthdp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abilityjusticeproject.org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Richard Rieser</cp:lastModifiedBy>
  <cp:revision>2</cp:revision>
  <dcterms:created xsi:type="dcterms:W3CDTF">2024-10-09T14:19:00Z</dcterms:created>
  <dcterms:modified xsi:type="dcterms:W3CDTF">2024-10-09T14:19:00Z</dcterms:modified>
</cp:coreProperties>
</file>