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0C267" w14:textId="434C9B5A" w:rsidR="001D3821" w:rsidRPr="008942C2" w:rsidRDefault="008942C2">
      <w:pPr>
        <w:rPr>
          <w:sz w:val="56"/>
          <w:szCs w:val="56"/>
        </w:rPr>
      </w:pPr>
      <w:r w:rsidRPr="008942C2">
        <w:rPr>
          <w:sz w:val="56"/>
          <w:szCs w:val="56"/>
        </w:rPr>
        <w:t>Commonwealth Disabled People’s Forum</w:t>
      </w:r>
    </w:p>
    <w:p w14:paraId="666491F1" w14:textId="37DBCE4B" w:rsidR="008942C2" w:rsidRPr="008942C2" w:rsidRDefault="008942C2">
      <w:pPr>
        <w:rPr>
          <w:sz w:val="56"/>
          <w:szCs w:val="56"/>
        </w:rPr>
      </w:pPr>
      <w:r w:rsidRPr="008942C2">
        <w:rPr>
          <w:sz w:val="56"/>
          <w:szCs w:val="56"/>
        </w:rPr>
        <w:t>Disabled Youth Leadership Training</w:t>
      </w:r>
    </w:p>
    <w:p w14:paraId="5B60D11A" w14:textId="26EDA957" w:rsidR="008942C2" w:rsidRDefault="008942C2">
      <w:pPr>
        <w:rPr>
          <w:sz w:val="28"/>
          <w:szCs w:val="28"/>
        </w:rPr>
      </w:pPr>
      <w:r>
        <w:rPr>
          <w:sz w:val="28"/>
          <w:szCs w:val="28"/>
        </w:rPr>
        <w:t>Module 1: ‘Implications of the Paradigm Shift from Individual/Medical to Social/Human Rights Approach of Disability’</w:t>
      </w:r>
    </w:p>
    <w:p w14:paraId="4088E5E0" w14:textId="2DA495EA" w:rsidR="008942C2" w:rsidRDefault="008942C2">
      <w:pPr>
        <w:rPr>
          <w:sz w:val="28"/>
          <w:szCs w:val="28"/>
        </w:rPr>
      </w:pPr>
      <w:r>
        <w:rPr>
          <w:sz w:val="28"/>
          <w:szCs w:val="28"/>
        </w:rPr>
        <w:t xml:space="preserve">This means people have changed </w:t>
      </w:r>
      <w:r w:rsidR="00EB3062">
        <w:rPr>
          <w:sz w:val="28"/>
          <w:szCs w:val="28"/>
        </w:rPr>
        <w:t xml:space="preserve">the </w:t>
      </w:r>
      <w:r w:rsidR="00655CF6">
        <w:rPr>
          <w:sz w:val="28"/>
          <w:szCs w:val="28"/>
        </w:rPr>
        <w:t>way we</w:t>
      </w:r>
      <w:r w:rsidR="00EB3062">
        <w:rPr>
          <w:sz w:val="28"/>
          <w:szCs w:val="28"/>
        </w:rPr>
        <w:t xml:space="preserve"> should </w:t>
      </w:r>
      <w:r>
        <w:rPr>
          <w:sz w:val="28"/>
          <w:szCs w:val="28"/>
        </w:rPr>
        <w:t>think about disability. The individual or medical model means trying to change the person. The Social model means changing society.</w:t>
      </w:r>
    </w:p>
    <w:p w14:paraId="2EEC6B54" w14:textId="5DE975AE" w:rsidR="008942C2" w:rsidRDefault="008942C2">
      <w:pPr>
        <w:rPr>
          <w:sz w:val="28"/>
          <w:szCs w:val="28"/>
        </w:rPr>
      </w:pPr>
      <w:r>
        <w:rPr>
          <w:sz w:val="28"/>
          <w:szCs w:val="28"/>
        </w:rPr>
        <w:t>Welcome to the course. There are 150 of you. We know that there are not young people in DPOs but there are lots of young disabled people in the Commonwealth.</w:t>
      </w:r>
    </w:p>
    <w:p w14:paraId="255614A2" w14:textId="68B403D7" w:rsidR="008942C2" w:rsidRDefault="008942C2">
      <w:pPr>
        <w:rPr>
          <w:b/>
          <w:bCs/>
          <w:sz w:val="28"/>
          <w:szCs w:val="28"/>
        </w:rPr>
      </w:pPr>
      <w:r>
        <w:rPr>
          <w:b/>
          <w:bCs/>
          <w:sz w:val="28"/>
          <w:szCs w:val="28"/>
        </w:rPr>
        <w:t>Language</w:t>
      </w:r>
    </w:p>
    <w:p w14:paraId="08BCA2E0" w14:textId="5A19FCC3" w:rsidR="008942C2" w:rsidRDefault="008942C2">
      <w:pPr>
        <w:rPr>
          <w:sz w:val="28"/>
          <w:szCs w:val="28"/>
        </w:rPr>
      </w:pPr>
      <w:r>
        <w:rPr>
          <w:b/>
          <w:bCs/>
          <w:sz w:val="28"/>
          <w:szCs w:val="28"/>
        </w:rPr>
        <w:t xml:space="preserve">Disabled People </w:t>
      </w:r>
      <w:r>
        <w:rPr>
          <w:sz w:val="28"/>
          <w:szCs w:val="28"/>
        </w:rPr>
        <w:t>we say disabled people because society disables us.</w:t>
      </w:r>
    </w:p>
    <w:p w14:paraId="4A79ED34" w14:textId="73F2C4EC" w:rsidR="008942C2" w:rsidRDefault="008942C2">
      <w:pPr>
        <w:rPr>
          <w:sz w:val="28"/>
          <w:szCs w:val="28"/>
        </w:rPr>
      </w:pPr>
      <w:r>
        <w:rPr>
          <w:sz w:val="28"/>
          <w:szCs w:val="28"/>
        </w:rPr>
        <w:t>The main bit of this part pf the course, or module, is looking at this change we talk about above.</w:t>
      </w:r>
    </w:p>
    <w:p w14:paraId="27179602" w14:textId="64C8B36E" w:rsidR="008942C2" w:rsidRDefault="008942C2">
      <w:pPr>
        <w:rPr>
          <w:sz w:val="28"/>
          <w:szCs w:val="28"/>
        </w:rPr>
      </w:pPr>
      <w:r>
        <w:rPr>
          <w:sz w:val="28"/>
          <w:szCs w:val="28"/>
        </w:rPr>
        <w:t>In the individual or medical model way of thinking, disabled people are not v</w:t>
      </w:r>
      <w:r w:rsidR="00EB3062">
        <w:rPr>
          <w:sz w:val="28"/>
          <w:szCs w:val="28"/>
        </w:rPr>
        <w:t>alued. B</w:t>
      </w:r>
      <w:r>
        <w:rPr>
          <w:sz w:val="28"/>
          <w:szCs w:val="28"/>
        </w:rPr>
        <w:t xml:space="preserve">ut in the social or human rights model, </w:t>
      </w:r>
      <w:r w:rsidR="00EB3062">
        <w:rPr>
          <w:sz w:val="28"/>
          <w:szCs w:val="28"/>
        </w:rPr>
        <w:t>they are valued owners of human rights.</w:t>
      </w:r>
    </w:p>
    <w:p w14:paraId="2DBF0D05" w14:textId="64B393A1" w:rsidR="00EB3062" w:rsidRDefault="00EB3062">
      <w:pPr>
        <w:rPr>
          <w:sz w:val="28"/>
          <w:szCs w:val="28"/>
        </w:rPr>
      </w:pPr>
      <w:r>
        <w:rPr>
          <w:b/>
          <w:bCs/>
          <w:sz w:val="28"/>
          <w:szCs w:val="28"/>
        </w:rPr>
        <w:t xml:space="preserve">History </w:t>
      </w:r>
    </w:p>
    <w:p w14:paraId="4663229A" w14:textId="225EC8F0" w:rsidR="00EB3062" w:rsidRDefault="00EB3062">
      <w:pPr>
        <w:rPr>
          <w:sz w:val="28"/>
          <w:szCs w:val="28"/>
        </w:rPr>
      </w:pPr>
      <w:r>
        <w:rPr>
          <w:sz w:val="28"/>
          <w:szCs w:val="28"/>
        </w:rPr>
        <w:t>An impairment is something a disabled person has that might make life harder for them, like being Deaf or not being able to walk very well. Or finding it harder to understand things.</w:t>
      </w:r>
    </w:p>
    <w:p w14:paraId="04909092" w14:textId="3906DB26" w:rsidR="0055690C" w:rsidRDefault="00EB3062">
      <w:pPr>
        <w:rPr>
          <w:sz w:val="28"/>
          <w:szCs w:val="28"/>
        </w:rPr>
      </w:pPr>
      <w:r>
        <w:rPr>
          <w:sz w:val="28"/>
          <w:szCs w:val="28"/>
        </w:rPr>
        <w:t>But in history, people thought that disabled people had done something wrong, or they or their parents had committed a sin. Sometimes babies were left to die. Stories made some people’s impairments sound worse because they thought disability was a bad thing.</w:t>
      </w:r>
      <w:r w:rsidR="0055690C">
        <w:rPr>
          <w:sz w:val="28"/>
          <w:szCs w:val="28"/>
        </w:rPr>
        <w:t xml:space="preserve"> This is called Traditional Ways of thinking about disability.</w:t>
      </w:r>
    </w:p>
    <w:p w14:paraId="75EDC1EB" w14:textId="66500392" w:rsidR="00EB3062" w:rsidRDefault="00EB3062">
      <w:pPr>
        <w:rPr>
          <w:b/>
          <w:bCs/>
          <w:sz w:val="28"/>
          <w:szCs w:val="28"/>
        </w:rPr>
      </w:pPr>
      <w:r>
        <w:rPr>
          <w:b/>
          <w:bCs/>
          <w:sz w:val="28"/>
          <w:szCs w:val="28"/>
        </w:rPr>
        <w:t>Albinism</w:t>
      </w:r>
    </w:p>
    <w:p w14:paraId="577E394D" w14:textId="4F37947B" w:rsidR="0055690C" w:rsidRDefault="0055690C">
      <w:pPr>
        <w:rPr>
          <w:sz w:val="28"/>
          <w:szCs w:val="28"/>
        </w:rPr>
      </w:pPr>
      <w:r>
        <w:rPr>
          <w:sz w:val="28"/>
          <w:szCs w:val="28"/>
        </w:rPr>
        <w:lastRenderedPageBreak/>
        <w:t>I</w:t>
      </w:r>
      <w:r w:rsidR="00EB3062">
        <w:rPr>
          <w:sz w:val="28"/>
          <w:szCs w:val="28"/>
        </w:rPr>
        <w:t>n</w:t>
      </w:r>
      <w:r>
        <w:rPr>
          <w:sz w:val="28"/>
          <w:szCs w:val="28"/>
        </w:rPr>
        <w:t xml:space="preserve"> 29 countries in</w:t>
      </w:r>
      <w:r w:rsidR="00EB3062">
        <w:rPr>
          <w:sz w:val="28"/>
          <w:szCs w:val="28"/>
        </w:rPr>
        <w:t xml:space="preserve"> Africa</w:t>
      </w:r>
      <w:r>
        <w:rPr>
          <w:sz w:val="28"/>
          <w:szCs w:val="28"/>
        </w:rPr>
        <w:t>, some people</w:t>
      </w:r>
      <w:r w:rsidR="00EB3062">
        <w:rPr>
          <w:sz w:val="28"/>
          <w:szCs w:val="28"/>
        </w:rPr>
        <w:t xml:space="preserve"> have </w:t>
      </w:r>
      <w:r>
        <w:rPr>
          <w:sz w:val="28"/>
          <w:szCs w:val="28"/>
        </w:rPr>
        <w:t>A</w:t>
      </w:r>
      <w:r w:rsidR="00EB3062">
        <w:rPr>
          <w:sz w:val="28"/>
          <w:szCs w:val="28"/>
        </w:rPr>
        <w:t>lbinism</w:t>
      </w:r>
      <w:r>
        <w:rPr>
          <w:sz w:val="28"/>
          <w:szCs w:val="28"/>
        </w:rPr>
        <w:t>,</w:t>
      </w:r>
      <w:r w:rsidR="00EB3062">
        <w:rPr>
          <w:sz w:val="28"/>
          <w:szCs w:val="28"/>
        </w:rPr>
        <w:t xml:space="preserve"> which </w:t>
      </w:r>
      <w:r>
        <w:rPr>
          <w:sz w:val="28"/>
          <w:szCs w:val="28"/>
        </w:rPr>
        <w:t>affects their skin and their eyesight. These people used to be bullied and hurt badly and sometimes their lives were in danger. Then in 2022, Kenya managed to stop the bullying and hurting by talking to communities and educating people to change Traditional Thinking.</w:t>
      </w:r>
    </w:p>
    <w:p w14:paraId="4351489E" w14:textId="111B2487" w:rsidR="0055690C" w:rsidRPr="00E86EF4" w:rsidRDefault="0055690C">
      <w:pPr>
        <w:rPr>
          <w:b/>
          <w:bCs/>
          <w:sz w:val="28"/>
          <w:szCs w:val="28"/>
        </w:rPr>
      </w:pPr>
      <w:r w:rsidRPr="00E86EF4">
        <w:rPr>
          <w:b/>
          <w:bCs/>
          <w:sz w:val="28"/>
          <w:szCs w:val="28"/>
        </w:rPr>
        <w:t>Activity 1: Traditional ideas in your culture</w:t>
      </w:r>
    </w:p>
    <w:p w14:paraId="30D51162" w14:textId="3D68A69E" w:rsidR="0055690C" w:rsidRDefault="0055690C">
      <w:pPr>
        <w:rPr>
          <w:sz w:val="28"/>
          <w:szCs w:val="28"/>
        </w:rPr>
      </w:pPr>
      <w:r>
        <w:rPr>
          <w:sz w:val="28"/>
          <w:szCs w:val="28"/>
        </w:rPr>
        <w:t>Think about Traditional Ways of Thinking in the place where you grew up.</w:t>
      </w:r>
    </w:p>
    <w:p w14:paraId="345A36A6" w14:textId="3D9FDED3" w:rsidR="0055690C" w:rsidRDefault="0055690C">
      <w:pPr>
        <w:rPr>
          <w:sz w:val="28"/>
          <w:szCs w:val="28"/>
        </w:rPr>
      </w:pPr>
      <w:r>
        <w:rPr>
          <w:sz w:val="28"/>
          <w:szCs w:val="28"/>
        </w:rPr>
        <w:t>Think about why it is wrong and the best ways to talk to people about it.</w:t>
      </w:r>
    </w:p>
    <w:p w14:paraId="2F28FEE1" w14:textId="2AD44C6C" w:rsidR="002B58B7" w:rsidRDefault="00E86EF4">
      <w:pPr>
        <w:rPr>
          <w:sz w:val="28"/>
          <w:szCs w:val="28"/>
        </w:rPr>
      </w:pPr>
      <w:r>
        <w:rPr>
          <w:b/>
          <w:bCs/>
          <w:sz w:val="28"/>
          <w:szCs w:val="28"/>
        </w:rPr>
        <w:t xml:space="preserve">Charity thinking </w:t>
      </w:r>
      <w:r>
        <w:rPr>
          <w:sz w:val="28"/>
          <w:szCs w:val="28"/>
        </w:rPr>
        <w:t>came from religious thinking, like Christianity</w:t>
      </w:r>
      <w:r w:rsidR="00F86F7B">
        <w:rPr>
          <w:sz w:val="28"/>
          <w:szCs w:val="28"/>
        </w:rPr>
        <w:t xml:space="preserve"> (Churches)</w:t>
      </w:r>
      <w:r>
        <w:rPr>
          <w:sz w:val="28"/>
          <w:szCs w:val="28"/>
        </w:rPr>
        <w:t>, Judaism (Jewish faith) and Islam</w:t>
      </w:r>
      <w:r w:rsidR="00F86F7B">
        <w:rPr>
          <w:sz w:val="28"/>
          <w:szCs w:val="28"/>
        </w:rPr>
        <w:t xml:space="preserve"> (Muslim faith)</w:t>
      </w:r>
      <w:r>
        <w:rPr>
          <w:sz w:val="28"/>
          <w:szCs w:val="28"/>
        </w:rPr>
        <w:t xml:space="preserve">. This means that people should look after people who have less than them. This means that people feel sorry for disabled people. Some charities that say they work for disabled people don’t really help things move forward. </w:t>
      </w:r>
      <w:r w:rsidR="002B58B7">
        <w:rPr>
          <w:sz w:val="28"/>
          <w:szCs w:val="28"/>
        </w:rPr>
        <w:t xml:space="preserve">We say ‘Nothing about us without </w:t>
      </w:r>
      <w:proofErr w:type="gramStart"/>
      <w:r w:rsidR="002B58B7">
        <w:rPr>
          <w:sz w:val="28"/>
          <w:szCs w:val="28"/>
        </w:rPr>
        <w:t>us’</w:t>
      </w:r>
      <w:proofErr w:type="gramEnd"/>
      <w:r w:rsidR="002B58B7">
        <w:rPr>
          <w:sz w:val="28"/>
          <w:szCs w:val="28"/>
        </w:rPr>
        <w:t>.</w:t>
      </w:r>
    </w:p>
    <w:p w14:paraId="21430546" w14:textId="4BC07A5E" w:rsidR="0055690C" w:rsidRDefault="00E86EF4">
      <w:pPr>
        <w:rPr>
          <w:sz w:val="28"/>
          <w:szCs w:val="28"/>
        </w:rPr>
      </w:pPr>
      <w:r>
        <w:rPr>
          <w:sz w:val="28"/>
          <w:szCs w:val="28"/>
        </w:rPr>
        <w:t xml:space="preserve">You could test whether </w:t>
      </w:r>
      <w:r w:rsidR="00F86F7B">
        <w:rPr>
          <w:sz w:val="28"/>
          <w:szCs w:val="28"/>
        </w:rPr>
        <w:t>a charity</w:t>
      </w:r>
      <w:r w:rsidR="003F49BB">
        <w:rPr>
          <w:sz w:val="28"/>
          <w:szCs w:val="28"/>
        </w:rPr>
        <w:t xml:space="preserve"> is</w:t>
      </w:r>
      <w:r>
        <w:rPr>
          <w:sz w:val="28"/>
          <w:szCs w:val="28"/>
        </w:rPr>
        <w:t xml:space="preserve"> </w:t>
      </w:r>
      <w:proofErr w:type="gramStart"/>
      <w:r>
        <w:rPr>
          <w:sz w:val="28"/>
          <w:szCs w:val="28"/>
        </w:rPr>
        <w:t>really helpful</w:t>
      </w:r>
      <w:proofErr w:type="gramEnd"/>
      <w:r>
        <w:rPr>
          <w:sz w:val="28"/>
          <w:szCs w:val="28"/>
        </w:rPr>
        <w:t xml:space="preserve"> to disabled people’s organisations and ask:</w:t>
      </w:r>
    </w:p>
    <w:p w14:paraId="0755AA5D" w14:textId="6AF9D843" w:rsidR="00E86EF4" w:rsidRDefault="00E86EF4">
      <w:pPr>
        <w:rPr>
          <w:sz w:val="28"/>
          <w:szCs w:val="28"/>
        </w:rPr>
      </w:pPr>
      <w:r>
        <w:rPr>
          <w:sz w:val="28"/>
          <w:szCs w:val="28"/>
        </w:rPr>
        <w:t>Do they accept the leadership of DPOs?</w:t>
      </w:r>
    </w:p>
    <w:p w14:paraId="78E0FD57" w14:textId="02F47252" w:rsidR="00E86EF4" w:rsidRDefault="00E86EF4">
      <w:pPr>
        <w:rPr>
          <w:sz w:val="28"/>
          <w:szCs w:val="28"/>
        </w:rPr>
      </w:pPr>
      <w:r>
        <w:rPr>
          <w:sz w:val="28"/>
          <w:szCs w:val="28"/>
        </w:rPr>
        <w:t>Do they help DPOs get stronger?</w:t>
      </w:r>
    </w:p>
    <w:p w14:paraId="004C3355" w14:textId="581182FA" w:rsidR="00E86EF4" w:rsidRDefault="00E86EF4">
      <w:pPr>
        <w:rPr>
          <w:sz w:val="28"/>
          <w:szCs w:val="28"/>
        </w:rPr>
      </w:pPr>
      <w:r>
        <w:rPr>
          <w:sz w:val="28"/>
          <w:szCs w:val="28"/>
        </w:rPr>
        <w:t xml:space="preserve">Do they </w:t>
      </w:r>
      <w:r w:rsidR="002B58B7">
        <w:rPr>
          <w:sz w:val="28"/>
          <w:szCs w:val="28"/>
        </w:rPr>
        <w:t xml:space="preserve">understand ‘nothing about us without </w:t>
      </w:r>
      <w:proofErr w:type="gramStart"/>
      <w:r w:rsidR="002B58B7">
        <w:rPr>
          <w:sz w:val="28"/>
          <w:szCs w:val="28"/>
        </w:rPr>
        <w:t>us’</w:t>
      </w:r>
      <w:proofErr w:type="gramEnd"/>
      <w:r w:rsidR="002B58B7">
        <w:rPr>
          <w:sz w:val="28"/>
          <w:szCs w:val="28"/>
        </w:rPr>
        <w:t>?</w:t>
      </w:r>
    </w:p>
    <w:p w14:paraId="4DF4DEC4" w14:textId="6282C9E2" w:rsidR="002B58B7" w:rsidRDefault="002B58B7">
      <w:pPr>
        <w:rPr>
          <w:b/>
          <w:bCs/>
          <w:sz w:val="28"/>
          <w:szCs w:val="28"/>
        </w:rPr>
      </w:pPr>
      <w:r>
        <w:rPr>
          <w:b/>
          <w:bCs/>
          <w:sz w:val="28"/>
          <w:szCs w:val="28"/>
        </w:rPr>
        <w:t>The Medical Model</w:t>
      </w:r>
    </w:p>
    <w:p w14:paraId="086FA0EF" w14:textId="584C606A" w:rsidR="00F86F7B" w:rsidRPr="00F86F7B" w:rsidRDefault="00F86F7B">
      <w:pPr>
        <w:rPr>
          <w:sz w:val="28"/>
          <w:szCs w:val="28"/>
        </w:rPr>
      </w:pPr>
      <w:r>
        <w:rPr>
          <w:sz w:val="28"/>
          <w:szCs w:val="28"/>
        </w:rPr>
        <w:t xml:space="preserve">As medical science got </w:t>
      </w:r>
      <w:proofErr w:type="gramStart"/>
      <w:r>
        <w:rPr>
          <w:sz w:val="28"/>
          <w:szCs w:val="28"/>
        </w:rPr>
        <w:t>better</w:t>
      </w:r>
      <w:proofErr w:type="gramEnd"/>
      <w:r w:rsidR="003F49BB">
        <w:rPr>
          <w:sz w:val="28"/>
          <w:szCs w:val="28"/>
        </w:rPr>
        <w:t xml:space="preserve"> they tried to cure disabled people. </w:t>
      </w:r>
      <w:r w:rsidR="007D45A3">
        <w:rPr>
          <w:sz w:val="28"/>
          <w:szCs w:val="28"/>
        </w:rPr>
        <w:t>But not everything can be fixed</w:t>
      </w:r>
      <w:r w:rsidR="00C300D1">
        <w:rPr>
          <w:sz w:val="28"/>
          <w:szCs w:val="28"/>
        </w:rPr>
        <w:t>. And not everyone can afford the equipment which would help them.</w:t>
      </w:r>
    </w:p>
    <w:p w14:paraId="0559E458" w14:textId="3DF02833" w:rsidR="0055690C" w:rsidRDefault="00C300D1">
      <w:pPr>
        <w:rPr>
          <w:sz w:val="28"/>
          <w:szCs w:val="28"/>
        </w:rPr>
      </w:pPr>
      <w:r>
        <w:rPr>
          <w:sz w:val="28"/>
          <w:szCs w:val="28"/>
        </w:rPr>
        <w:t>Some things are good like curing diseases which lead to impairments.</w:t>
      </w:r>
    </w:p>
    <w:p w14:paraId="39D230CB" w14:textId="7DA89D43" w:rsidR="00740F31" w:rsidRDefault="00740F31">
      <w:pPr>
        <w:rPr>
          <w:sz w:val="28"/>
          <w:szCs w:val="28"/>
        </w:rPr>
      </w:pPr>
      <w:r>
        <w:rPr>
          <w:sz w:val="28"/>
          <w:szCs w:val="28"/>
        </w:rPr>
        <w:t>But thinking from the Medical Model means that people would always think about what disabled people couldn’t do.</w:t>
      </w:r>
      <w:r w:rsidR="00464156">
        <w:rPr>
          <w:sz w:val="28"/>
          <w:szCs w:val="28"/>
        </w:rPr>
        <w:t xml:space="preserve"> And then they were separated and kept apart.</w:t>
      </w:r>
    </w:p>
    <w:p w14:paraId="26792319" w14:textId="77777777" w:rsidR="007C5162" w:rsidRPr="007C5162" w:rsidRDefault="00464156">
      <w:pPr>
        <w:rPr>
          <w:b/>
          <w:bCs/>
          <w:sz w:val="28"/>
          <w:szCs w:val="28"/>
        </w:rPr>
      </w:pPr>
      <w:r w:rsidRPr="007C5162">
        <w:rPr>
          <w:b/>
          <w:bCs/>
          <w:sz w:val="28"/>
          <w:szCs w:val="28"/>
        </w:rPr>
        <w:t>The Paradigm shift</w:t>
      </w:r>
      <w:r w:rsidR="007C5162" w:rsidRPr="007C5162">
        <w:rPr>
          <w:b/>
          <w:bCs/>
          <w:sz w:val="28"/>
          <w:szCs w:val="28"/>
        </w:rPr>
        <w:t xml:space="preserve"> from the medical to the social model. </w:t>
      </w:r>
    </w:p>
    <w:p w14:paraId="266B0BB1" w14:textId="2C986F63" w:rsidR="00464156" w:rsidRPr="00EB3062" w:rsidRDefault="007C5162">
      <w:pPr>
        <w:rPr>
          <w:sz w:val="28"/>
          <w:szCs w:val="28"/>
        </w:rPr>
      </w:pPr>
      <w:r>
        <w:rPr>
          <w:sz w:val="28"/>
          <w:szCs w:val="28"/>
        </w:rPr>
        <w:t>Paradigm (</w:t>
      </w:r>
      <w:r w:rsidR="002422BE">
        <w:rPr>
          <w:sz w:val="28"/>
          <w:szCs w:val="28"/>
        </w:rPr>
        <w:t xml:space="preserve">sounds like ‘para dime’) </w:t>
      </w:r>
      <w:r>
        <w:rPr>
          <w:sz w:val="28"/>
          <w:szCs w:val="28"/>
        </w:rPr>
        <w:t xml:space="preserve">means </w:t>
      </w:r>
      <w:proofErr w:type="gramStart"/>
      <w:r>
        <w:rPr>
          <w:sz w:val="28"/>
          <w:szCs w:val="28"/>
        </w:rPr>
        <w:t>really big</w:t>
      </w:r>
      <w:proofErr w:type="gramEnd"/>
      <w:r>
        <w:rPr>
          <w:sz w:val="28"/>
          <w:szCs w:val="28"/>
        </w:rPr>
        <w:t xml:space="preserve">. </w:t>
      </w:r>
      <w:proofErr w:type="gramStart"/>
      <w:r>
        <w:rPr>
          <w:sz w:val="28"/>
          <w:szCs w:val="28"/>
        </w:rPr>
        <w:t>So</w:t>
      </w:r>
      <w:proofErr w:type="gramEnd"/>
      <w:r>
        <w:rPr>
          <w:sz w:val="28"/>
          <w:szCs w:val="28"/>
        </w:rPr>
        <w:t xml:space="preserve"> there was a really big change in thinking.</w:t>
      </w:r>
    </w:p>
    <w:p w14:paraId="21CFA45E" w14:textId="7E4C4757" w:rsidR="00EB3062" w:rsidRDefault="002422BE">
      <w:pPr>
        <w:rPr>
          <w:sz w:val="28"/>
          <w:szCs w:val="28"/>
        </w:rPr>
      </w:pPr>
      <w:r>
        <w:rPr>
          <w:sz w:val="28"/>
          <w:szCs w:val="28"/>
        </w:rPr>
        <w:t xml:space="preserve">Medical model thinking holds disabled people back and stopped them from thinking they could change things. The Social Model </w:t>
      </w:r>
      <w:r w:rsidR="003B1B30">
        <w:rPr>
          <w:sz w:val="28"/>
          <w:szCs w:val="28"/>
        </w:rPr>
        <w:t xml:space="preserve">meant that people </w:t>
      </w:r>
      <w:r w:rsidR="003B1B30">
        <w:rPr>
          <w:sz w:val="28"/>
          <w:szCs w:val="28"/>
        </w:rPr>
        <w:lastRenderedPageBreak/>
        <w:t>thought differently and wanted to change things around them.</w:t>
      </w:r>
      <w:r w:rsidR="00730F77">
        <w:rPr>
          <w:sz w:val="28"/>
          <w:szCs w:val="28"/>
        </w:rPr>
        <w:t xml:space="preserve"> This includes attitudes</w:t>
      </w:r>
      <w:r w:rsidR="003574CD">
        <w:rPr>
          <w:sz w:val="28"/>
          <w:szCs w:val="28"/>
        </w:rPr>
        <w:t xml:space="preserve"> of others</w:t>
      </w:r>
      <w:r w:rsidR="00730F77">
        <w:rPr>
          <w:sz w:val="28"/>
          <w:szCs w:val="28"/>
        </w:rPr>
        <w:t xml:space="preserve">. </w:t>
      </w:r>
      <w:r w:rsidR="003574CD">
        <w:rPr>
          <w:sz w:val="28"/>
          <w:szCs w:val="28"/>
        </w:rPr>
        <w:t>(‘</w:t>
      </w:r>
      <w:r w:rsidR="00730F77">
        <w:rPr>
          <w:sz w:val="28"/>
          <w:szCs w:val="28"/>
        </w:rPr>
        <w:t>Attitude</w:t>
      </w:r>
      <w:r w:rsidR="003574CD">
        <w:rPr>
          <w:sz w:val="28"/>
          <w:szCs w:val="28"/>
        </w:rPr>
        <w:t>’</w:t>
      </w:r>
      <w:r w:rsidR="00730F77">
        <w:rPr>
          <w:sz w:val="28"/>
          <w:szCs w:val="28"/>
        </w:rPr>
        <w:t xml:space="preserve"> </w:t>
      </w:r>
      <w:r w:rsidR="003574CD">
        <w:rPr>
          <w:sz w:val="28"/>
          <w:szCs w:val="28"/>
        </w:rPr>
        <w:t>is</w:t>
      </w:r>
      <w:r w:rsidR="00730F77">
        <w:rPr>
          <w:sz w:val="28"/>
          <w:szCs w:val="28"/>
        </w:rPr>
        <w:t xml:space="preserve"> the way people think </w:t>
      </w:r>
      <w:r w:rsidR="003574CD">
        <w:rPr>
          <w:sz w:val="28"/>
          <w:szCs w:val="28"/>
        </w:rPr>
        <w:t>and act towards someone else).</w:t>
      </w:r>
      <w:r w:rsidR="009F5733">
        <w:rPr>
          <w:sz w:val="28"/>
          <w:szCs w:val="28"/>
        </w:rPr>
        <w:t xml:space="preserve"> </w:t>
      </w:r>
    </w:p>
    <w:p w14:paraId="156D2720" w14:textId="5E6BDD5B" w:rsidR="009F5733" w:rsidRDefault="00DD65FF">
      <w:pPr>
        <w:rPr>
          <w:sz w:val="28"/>
          <w:szCs w:val="28"/>
        </w:rPr>
      </w:pPr>
      <w:r>
        <w:rPr>
          <w:sz w:val="28"/>
          <w:szCs w:val="28"/>
        </w:rPr>
        <w:t>A union</w:t>
      </w:r>
      <w:r w:rsidR="009F5733">
        <w:rPr>
          <w:sz w:val="28"/>
          <w:szCs w:val="28"/>
        </w:rPr>
        <w:t xml:space="preserve"> called ‘UPIAS’ said</w:t>
      </w:r>
      <w:r>
        <w:rPr>
          <w:sz w:val="28"/>
          <w:szCs w:val="28"/>
        </w:rPr>
        <w:t>, in 1975:</w:t>
      </w:r>
    </w:p>
    <w:p w14:paraId="41603C50" w14:textId="2A1142E7" w:rsidR="009F5733" w:rsidRDefault="009F5733">
      <w:pPr>
        <w:rPr>
          <w:sz w:val="28"/>
          <w:szCs w:val="28"/>
        </w:rPr>
      </w:pPr>
      <w:r>
        <w:rPr>
          <w:sz w:val="28"/>
          <w:szCs w:val="28"/>
        </w:rPr>
        <w:t xml:space="preserve">We know we need medical help sometimes. </w:t>
      </w:r>
      <w:r w:rsidR="00DD65FF">
        <w:rPr>
          <w:sz w:val="28"/>
          <w:szCs w:val="28"/>
        </w:rPr>
        <w:t>But we are people not patients. Don’t take decisions behind our backs.</w:t>
      </w:r>
    </w:p>
    <w:p w14:paraId="2A1E046B" w14:textId="5BFF8D98" w:rsidR="008942C2" w:rsidRDefault="001E2852">
      <w:pPr>
        <w:rPr>
          <w:sz w:val="28"/>
          <w:szCs w:val="28"/>
        </w:rPr>
      </w:pPr>
      <w:r>
        <w:rPr>
          <w:sz w:val="28"/>
          <w:szCs w:val="28"/>
        </w:rPr>
        <w:t>Disabled people and their organisations run by themselves from lots of countries came together in 1981 in Singapore.</w:t>
      </w:r>
    </w:p>
    <w:p w14:paraId="584028D7" w14:textId="77777777" w:rsidR="001E2852" w:rsidRDefault="001E2852">
      <w:pPr>
        <w:rPr>
          <w:sz w:val="28"/>
          <w:szCs w:val="28"/>
        </w:rPr>
      </w:pPr>
    </w:p>
    <w:p w14:paraId="2CF4B3F5" w14:textId="75E7E944" w:rsidR="001E2852" w:rsidRDefault="001E2852">
      <w:pPr>
        <w:rPr>
          <w:sz w:val="28"/>
          <w:szCs w:val="28"/>
        </w:rPr>
      </w:pPr>
      <w:r>
        <w:rPr>
          <w:sz w:val="28"/>
          <w:szCs w:val="28"/>
        </w:rPr>
        <w:t>A lot of planning had gone into this meeting after they left the Medical Model dominated Rehabilitation International.</w:t>
      </w:r>
    </w:p>
    <w:p w14:paraId="02E2CD89" w14:textId="77777777" w:rsidR="001E2852" w:rsidRDefault="001E2852">
      <w:pPr>
        <w:rPr>
          <w:sz w:val="28"/>
          <w:szCs w:val="28"/>
        </w:rPr>
      </w:pPr>
    </w:p>
    <w:p w14:paraId="29234F21" w14:textId="1A71C362" w:rsidR="001E2852" w:rsidRDefault="001E2852" w:rsidP="001E2852">
      <w:pPr>
        <w:rPr>
          <w:color w:val="000000"/>
          <w:sz w:val="28"/>
          <w:szCs w:val="28"/>
        </w:rPr>
      </w:pPr>
      <w:r>
        <w:rPr>
          <w:color w:val="000000"/>
          <w:sz w:val="28"/>
          <w:szCs w:val="28"/>
        </w:rPr>
        <w:t xml:space="preserve">Disabled Peoples’ </w:t>
      </w:r>
      <w:proofErr w:type="gramStart"/>
      <w:r>
        <w:rPr>
          <w:color w:val="000000"/>
          <w:sz w:val="28"/>
          <w:szCs w:val="28"/>
        </w:rPr>
        <w:t>International,(</w:t>
      </w:r>
      <w:proofErr w:type="gramEnd"/>
      <w:r>
        <w:rPr>
          <w:color w:val="000000"/>
          <w:sz w:val="28"/>
          <w:szCs w:val="28"/>
        </w:rPr>
        <w:t xml:space="preserve"> 1981) agreed:- </w:t>
      </w:r>
    </w:p>
    <w:p w14:paraId="419A492F" w14:textId="28358B07" w:rsidR="001E2852" w:rsidRDefault="001E2852" w:rsidP="001E2852">
      <w:pPr>
        <w:rPr>
          <w:color w:val="000000"/>
          <w:sz w:val="28"/>
          <w:szCs w:val="28"/>
        </w:rPr>
      </w:pPr>
      <w:r>
        <w:rPr>
          <w:sz w:val="28"/>
          <w:szCs w:val="28"/>
        </w:rPr>
        <w:t xml:space="preserve"> </w:t>
      </w:r>
      <w:r>
        <w:rPr>
          <w:b/>
          <w:bCs/>
          <w:color w:val="000000"/>
          <w:sz w:val="28"/>
          <w:szCs w:val="28"/>
        </w:rPr>
        <w:t>“Impairment</w:t>
      </w:r>
      <w:r>
        <w:rPr>
          <w:color w:val="000000"/>
          <w:sz w:val="28"/>
          <w:szCs w:val="28"/>
        </w:rPr>
        <w:t xml:space="preserve"> is the loss or limitation of physical, </w:t>
      </w:r>
      <w:proofErr w:type="gramStart"/>
      <w:r>
        <w:rPr>
          <w:color w:val="000000"/>
          <w:sz w:val="28"/>
          <w:szCs w:val="28"/>
        </w:rPr>
        <w:t>mental</w:t>
      </w:r>
      <w:proofErr w:type="gramEnd"/>
      <w:r>
        <w:rPr>
          <w:color w:val="000000"/>
          <w:sz w:val="28"/>
          <w:szCs w:val="28"/>
        </w:rPr>
        <w:t xml:space="preserve"> or sensory function on a long term or permanent basis. </w:t>
      </w:r>
    </w:p>
    <w:p w14:paraId="56F66651" w14:textId="77777777" w:rsidR="001E2852" w:rsidRDefault="001E2852" w:rsidP="001E2852">
      <w:pPr>
        <w:rPr>
          <w:color w:val="000000"/>
          <w:sz w:val="28"/>
          <w:szCs w:val="28"/>
        </w:rPr>
      </w:pPr>
      <w:r>
        <w:rPr>
          <w:b/>
          <w:bCs/>
          <w:color w:val="000000"/>
          <w:sz w:val="28"/>
          <w:szCs w:val="28"/>
        </w:rPr>
        <w:t>Disability</w:t>
      </w:r>
      <w:r>
        <w:rPr>
          <w:color w:val="000000"/>
          <w:sz w:val="28"/>
          <w:szCs w:val="28"/>
        </w:rPr>
        <w:t xml:space="preserve"> is the loss or limitation of opportunities to take part in the normal life of the community on an equal level with others due to physical and social barriers.” </w:t>
      </w:r>
    </w:p>
    <w:p w14:paraId="6529B2ED" w14:textId="77777777" w:rsidR="001E2852" w:rsidRDefault="001E2852" w:rsidP="001E2852">
      <w:pPr>
        <w:rPr>
          <w:color w:val="000000"/>
          <w:sz w:val="28"/>
          <w:szCs w:val="28"/>
        </w:rPr>
      </w:pPr>
    </w:p>
    <w:p w14:paraId="56F6088A" w14:textId="0DC87767" w:rsidR="001E2852" w:rsidRPr="00705492" w:rsidRDefault="001E2852" w:rsidP="001E2852">
      <w:pPr>
        <w:rPr>
          <w:rFonts w:asciiTheme="majorHAnsi" w:eastAsiaTheme="majorEastAsia" w:hAnsiTheme="majorHAnsi" w:cstheme="majorBidi"/>
          <w:b/>
          <w:bCs/>
          <w:sz w:val="28"/>
          <w:szCs w:val="28"/>
        </w:rPr>
      </w:pPr>
      <w:r w:rsidRPr="00705492">
        <w:rPr>
          <w:rFonts w:asciiTheme="majorHAnsi" w:eastAsiaTheme="majorEastAsia" w:hAnsiTheme="majorHAnsi" w:cstheme="majorBidi"/>
          <w:b/>
          <w:bCs/>
          <w:sz w:val="28"/>
          <w:szCs w:val="28"/>
        </w:rPr>
        <w:t>Th</w:t>
      </w:r>
      <w:r>
        <w:rPr>
          <w:rFonts w:asciiTheme="majorHAnsi" w:eastAsiaTheme="majorEastAsia" w:hAnsiTheme="majorHAnsi" w:cstheme="majorBidi"/>
          <w:b/>
          <w:bCs/>
          <w:sz w:val="28"/>
          <w:szCs w:val="28"/>
        </w:rPr>
        <w:t>is</w:t>
      </w:r>
      <w:r w:rsidRPr="00705492">
        <w:rPr>
          <w:rFonts w:asciiTheme="majorHAnsi" w:eastAsiaTheme="majorEastAsia" w:hAnsiTheme="majorHAnsi" w:cstheme="majorBidi"/>
          <w:b/>
          <w:bCs/>
          <w:sz w:val="28"/>
          <w:szCs w:val="28"/>
        </w:rPr>
        <w:t xml:space="preserve"> social model approach </w:t>
      </w:r>
      <w:r>
        <w:rPr>
          <w:rFonts w:asciiTheme="majorHAnsi" w:eastAsiaTheme="majorEastAsia" w:hAnsiTheme="majorHAnsi" w:cstheme="majorBidi"/>
          <w:b/>
          <w:bCs/>
          <w:sz w:val="28"/>
          <w:szCs w:val="28"/>
        </w:rPr>
        <w:t xml:space="preserve">focused on </w:t>
      </w:r>
      <w:r w:rsidRPr="00705492">
        <w:rPr>
          <w:rFonts w:asciiTheme="majorHAnsi" w:eastAsiaTheme="majorEastAsia" w:hAnsiTheme="majorHAnsi" w:cstheme="majorBidi"/>
          <w:b/>
          <w:bCs/>
          <w:sz w:val="28"/>
          <w:szCs w:val="28"/>
        </w:rPr>
        <w:t xml:space="preserve">need to: </w:t>
      </w:r>
    </w:p>
    <w:p w14:paraId="37B276CB" w14:textId="77777777" w:rsidR="001E2852" w:rsidRDefault="001E2852" w:rsidP="001E2852">
      <w:pPr>
        <w:rPr>
          <w:sz w:val="28"/>
          <w:szCs w:val="28"/>
        </w:rPr>
      </w:pPr>
      <w:r>
        <w:rPr>
          <w:rFonts w:cs="Calibri"/>
          <w:sz w:val="28"/>
          <w:szCs w:val="28"/>
        </w:rPr>
        <w:t>• Change people’s thinking about disabled people</w:t>
      </w:r>
    </w:p>
    <w:p w14:paraId="5484095C" w14:textId="4D487B3C" w:rsidR="001E2852" w:rsidRDefault="001E2852" w:rsidP="001E2852">
      <w:pPr>
        <w:rPr>
          <w:sz w:val="28"/>
          <w:szCs w:val="28"/>
        </w:rPr>
      </w:pPr>
      <w:r>
        <w:rPr>
          <w:rFonts w:cs="Calibri"/>
          <w:sz w:val="28"/>
          <w:szCs w:val="28"/>
        </w:rPr>
        <w:t>• Change the environment to make it accessible</w:t>
      </w:r>
    </w:p>
    <w:p w14:paraId="6867F06D" w14:textId="7CB74194" w:rsidR="001E2852" w:rsidRDefault="001E2852" w:rsidP="001E2852">
      <w:pPr>
        <w:rPr>
          <w:sz w:val="28"/>
          <w:szCs w:val="28"/>
        </w:rPr>
      </w:pPr>
      <w:r>
        <w:rPr>
          <w:rFonts w:cs="Calibri"/>
          <w:sz w:val="28"/>
          <w:szCs w:val="28"/>
        </w:rPr>
        <w:t>•Change organisations and how they do things</w:t>
      </w:r>
    </w:p>
    <w:p w14:paraId="767F75EA" w14:textId="10B9EBE6" w:rsidR="001E2852" w:rsidRDefault="001E2852" w:rsidP="001E2852">
      <w:pPr>
        <w:rPr>
          <w:sz w:val="28"/>
          <w:szCs w:val="28"/>
        </w:rPr>
      </w:pPr>
      <w:r>
        <w:rPr>
          <w:rFonts w:cs="Calibri"/>
          <w:sz w:val="28"/>
          <w:szCs w:val="28"/>
        </w:rPr>
        <w:t>• Urgently support disabled people to claim their rights and feel good about themselves</w:t>
      </w:r>
      <w:r w:rsidR="00655CF6">
        <w:rPr>
          <w:rFonts w:cs="Calibri"/>
          <w:sz w:val="28"/>
          <w:szCs w:val="28"/>
        </w:rPr>
        <w:t>…</w:t>
      </w:r>
      <w:r>
        <w:rPr>
          <w:rFonts w:cs="Calibri"/>
          <w:sz w:val="28"/>
          <w:szCs w:val="28"/>
        </w:rPr>
        <w:t xml:space="preserve"> </w:t>
      </w:r>
    </w:p>
    <w:p w14:paraId="33797513" w14:textId="77777777" w:rsidR="001E2852" w:rsidRDefault="001E2852" w:rsidP="001E2852">
      <w:pPr>
        <w:rPr>
          <w:b/>
          <w:bCs/>
          <w:sz w:val="28"/>
          <w:szCs w:val="28"/>
        </w:rPr>
      </w:pPr>
      <w:r>
        <w:rPr>
          <w:b/>
          <w:bCs/>
          <w:sz w:val="28"/>
          <w:szCs w:val="28"/>
        </w:rPr>
        <w:t xml:space="preserve">A shift in thinking from altering disabled people so that they can fit into a disabling </w:t>
      </w:r>
      <w:proofErr w:type="gramStart"/>
      <w:r>
        <w:rPr>
          <w:b/>
          <w:bCs/>
          <w:sz w:val="28"/>
          <w:szCs w:val="28"/>
        </w:rPr>
        <w:t>world</w:t>
      </w:r>
      <w:proofErr w:type="gramEnd"/>
    </w:p>
    <w:p w14:paraId="12DB7691" w14:textId="653386ED" w:rsidR="001E2852" w:rsidRDefault="001E2852" w:rsidP="001E2852">
      <w:pPr>
        <w:rPr>
          <w:b/>
          <w:bCs/>
          <w:sz w:val="28"/>
          <w:szCs w:val="28"/>
        </w:rPr>
      </w:pPr>
      <w:r>
        <w:rPr>
          <w:b/>
          <w:bCs/>
          <w:sz w:val="28"/>
          <w:szCs w:val="28"/>
        </w:rPr>
        <w:t xml:space="preserve"> To getting rid </w:t>
      </w:r>
      <w:r w:rsidR="00655CF6">
        <w:rPr>
          <w:b/>
          <w:bCs/>
          <w:sz w:val="28"/>
          <w:szCs w:val="28"/>
        </w:rPr>
        <w:t>of barriers</w:t>
      </w:r>
      <w:r>
        <w:rPr>
          <w:b/>
          <w:bCs/>
          <w:sz w:val="28"/>
          <w:szCs w:val="28"/>
        </w:rPr>
        <w:t>, changing society and attitudes.</w:t>
      </w:r>
    </w:p>
    <w:p w14:paraId="6EB5C9F7" w14:textId="379C77F9" w:rsidR="001E2852" w:rsidRDefault="001E2852" w:rsidP="001E2852">
      <w:pPr>
        <w:rPr>
          <w:sz w:val="28"/>
          <w:szCs w:val="28"/>
        </w:rPr>
      </w:pPr>
      <w:r>
        <w:rPr>
          <w:sz w:val="28"/>
          <w:szCs w:val="28"/>
        </w:rPr>
        <w:t>This change is at the heart of the UN Convention on the Rights of Persons with Disabilities</w:t>
      </w:r>
      <w:r w:rsidR="00655CF6">
        <w:rPr>
          <w:sz w:val="28"/>
          <w:szCs w:val="28"/>
        </w:rPr>
        <w:t>,</w:t>
      </w:r>
      <w:r>
        <w:rPr>
          <w:sz w:val="28"/>
          <w:szCs w:val="28"/>
        </w:rPr>
        <w:t xml:space="preserve"> adopt</w:t>
      </w:r>
      <w:r w:rsidR="00655CF6">
        <w:rPr>
          <w:sz w:val="28"/>
          <w:szCs w:val="28"/>
        </w:rPr>
        <w:t>e</w:t>
      </w:r>
      <w:r>
        <w:rPr>
          <w:sz w:val="28"/>
          <w:szCs w:val="28"/>
        </w:rPr>
        <w:t xml:space="preserve">d in 2006. </w:t>
      </w:r>
    </w:p>
    <w:p w14:paraId="0860432A" w14:textId="296DA73E" w:rsidR="001E2852" w:rsidRDefault="001E2852" w:rsidP="001E2852">
      <w:pPr>
        <w:rPr>
          <w:b/>
          <w:bCs/>
          <w:sz w:val="28"/>
          <w:szCs w:val="28"/>
        </w:rPr>
      </w:pPr>
      <w:r>
        <w:rPr>
          <w:b/>
          <w:bCs/>
          <w:sz w:val="28"/>
          <w:szCs w:val="28"/>
        </w:rPr>
        <w:lastRenderedPageBreak/>
        <w:t xml:space="preserve">Recognising that disability is an evolving concept and that disability results from the interaction of persons with impairments and attitudinal and environmental barriers that hinders their full and effective participation in society on an equal basis with others. </w:t>
      </w:r>
    </w:p>
    <w:p w14:paraId="6FFD555B" w14:textId="49742834" w:rsidR="001E2852" w:rsidRDefault="001E2852" w:rsidP="001E2852">
      <w:pPr>
        <w:rPr>
          <w:sz w:val="28"/>
          <w:szCs w:val="28"/>
        </w:rPr>
      </w:pPr>
      <w:r>
        <w:rPr>
          <w:sz w:val="28"/>
          <w:szCs w:val="28"/>
        </w:rPr>
        <w:t xml:space="preserve">Looking back, it is </w:t>
      </w:r>
      <w:r w:rsidR="00F07AA0">
        <w:rPr>
          <w:sz w:val="28"/>
          <w:szCs w:val="28"/>
        </w:rPr>
        <w:t>amazing</w:t>
      </w:r>
      <w:r>
        <w:rPr>
          <w:sz w:val="28"/>
          <w:szCs w:val="28"/>
        </w:rPr>
        <w:t xml:space="preserve"> to see how far we have come, in that nearly everybody</w:t>
      </w:r>
      <w:r w:rsidR="00F07AA0">
        <w:rPr>
          <w:sz w:val="28"/>
          <w:szCs w:val="28"/>
        </w:rPr>
        <w:t xml:space="preserve"> accepts this change.</w:t>
      </w:r>
    </w:p>
    <w:p w14:paraId="30917303" w14:textId="77777777" w:rsidR="001E2852" w:rsidRDefault="001E2852" w:rsidP="001E2852">
      <w:pPr>
        <w:rPr>
          <w:color w:val="000000"/>
          <w:sz w:val="28"/>
          <w:szCs w:val="28"/>
        </w:rPr>
      </w:pPr>
    </w:p>
    <w:p w14:paraId="0C8A8FBF" w14:textId="3A743C32" w:rsidR="001E2852" w:rsidRPr="008942C2" w:rsidRDefault="00F07AA0">
      <w:pPr>
        <w:rPr>
          <w:sz w:val="28"/>
          <w:szCs w:val="28"/>
        </w:rPr>
      </w:pPr>
      <w:r>
        <w:rPr>
          <w:sz w:val="28"/>
          <w:szCs w:val="28"/>
        </w:rPr>
        <w:t xml:space="preserve">Activity 2 View or </w:t>
      </w:r>
      <w:proofErr w:type="gramStart"/>
      <w:r>
        <w:rPr>
          <w:sz w:val="28"/>
          <w:szCs w:val="28"/>
        </w:rPr>
        <w:t>listen</w:t>
      </w:r>
      <w:proofErr w:type="gramEnd"/>
    </w:p>
    <w:p w14:paraId="07A8AE95" w14:textId="77777777" w:rsidR="00F07AA0" w:rsidRDefault="00F07AA0">
      <w:pPr>
        <w:rPr>
          <w:sz w:val="28"/>
          <w:szCs w:val="28"/>
        </w:rPr>
      </w:pPr>
      <w:r w:rsidRPr="003A0189">
        <w:rPr>
          <w:sz w:val="28"/>
          <w:szCs w:val="28"/>
        </w:rPr>
        <w:t xml:space="preserve">Here are </w:t>
      </w:r>
      <w:r>
        <w:rPr>
          <w:sz w:val="28"/>
          <w:szCs w:val="28"/>
        </w:rPr>
        <w:t>2</w:t>
      </w:r>
      <w:r w:rsidRPr="003A0189">
        <w:rPr>
          <w:sz w:val="28"/>
          <w:szCs w:val="28"/>
        </w:rPr>
        <w:t xml:space="preserve"> short films showing the impact of this change of thinking. </w:t>
      </w:r>
    </w:p>
    <w:p w14:paraId="07865838" w14:textId="77777777" w:rsidR="00F07AA0" w:rsidRDefault="00F07AA0">
      <w:pPr>
        <w:rPr>
          <w:sz w:val="28"/>
          <w:szCs w:val="28"/>
        </w:rPr>
      </w:pPr>
      <w:r w:rsidRPr="003A0189">
        <w:rPr>
          <w:sz w:val="28"/>
          <w:szCs w:val="28"/>
        </w:rPr>
        <w:t xml:space="preserve">A) Comic Relief: Break Down The Wall 1995 </w:t>
      </w:r>
      <w:hyperlink r:id="rId5" w:history="1">
        <w:r w:rsidRPr="003A0189">
          <w:rPr>
            <w:rFonts w:cs="Calibri"/>
            <w:sz w:val="28"/>
            <w:szCs w:val="28"/>
            <w:u w:val="single"/>
          </w:rPr>
          <w:t>http://worldofinclusion.com/res/altogether/atb9.flv</w:t>
        </w:r>
      </w:hyperlink>
      <w:r w:rsidRPr="003A0189">
        <w:rPr>
          <w:sz w:val="28"/>
          <w:szCs w:val="28"/>
        </w:rPr>
        <w:t xml:space="preserve">  </w:t>
      </w:r>
    </w:p>
    <w:p w14:paraId="73CAB3EB" w14:textId="6D3E3BBB" w:rsidR="008942C2" w:rsidRDefault="00F07AA0">
      <w:pPr>
        <w:rPr>
          <w:sz w:val="28"/>
          <w:szCs w:val="28"/>
        </w:rPr>
      </w:pPr>
      <w:r w:rsidRPr="003A0189">
        <w:rPr>
          <w:sz w:val="28"/>
          <w:szCs w:val="28"/>
        </w:rPr>
        <w:t xml:space="preserve">B) NDACA &amp; UK: Disability History Month Social Model of Disability  </w:t>
      </w:r>
      <w:hyperlink r:id="rId6" w:history="1">
        <w:r w:rsidRPr="003A0189">
          <w:rPr>
            <w:rFonts w:cs="Calibri"/>
            <w:sz w:val="28"/>
            <w:szCs w:val="28"/>
            <w:u w:val="single"/>
          </w:rPr>
          <w:t>https://youtu.be/24KE__OCKMw</w:t>
        </w:r>
      </w:hyperlink>
      <w:r w:rsidRPr="003A0189">
        <w:rPr>
          <w:sz w:val="28"/>
          <w:szCs w:val="28"/>
        </w:rPr>
        <w:t xml:space="preserve">  </w:t>
      </w:r>
    </w:p>
    <w:p w14:paraId="35F11C3C" w14:textId="77777777" w:rsidR="00655CF6" w:rsidRDefault="00655CF6">
      <w:pPr>
        <w:rPr>
          <w:sz w:val="28"/>
          <w:szCs w:val="28"/>
        </w:rPr>
      </w:pPr>
    </w:p>
    <w:p w14:paraId="6C7E3DFA" w14:textId="2658DBD4" w:rsidR="00655CF6" w:rsidRDefault="00655CF6">
      <w:pPr>
        <w:rPr>
          <w:sz w:val="28"/>
          <w:szCs w:val="28"/>
        </w:rPr>
      </w:pPr>
      <w:r>
        <w:rPr>
          <w:noProof/>
        </w:rPr>
        <w:drawing>
          <wp:inline distT="0" distB="0" distL="0" distR="0" wp14:anchorId="39F61A4D" wp14:editId="315BBDFC">
            <wp:extent cx="5551805" cy="4697730"/>
            <wp:effectExtent l="0" t="0" r="10795" b="762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51805" cy="4697730"/>
                    </a:xfrm>
                    <a:prstGeom prst="rect">
                      <a:avLst/>
                    </a:prstGeom>
                    <a:noFill/>
                    <a:ln>
                      <a:noFill/>
                    </a:ln>
                  </pic:spPr>
                </pic:pic>
              </a:graphicData>
            </a:graphic>
          </wp:inline>
        </w:drawing>
      </w:r>
    </w:p>
    <w:p w14:paraId="7177ED77" w14:textId="77777777" w:rsidR="00655CF6" w:rsidRDefault="00655CF6" w:rsidP="00655CF6">
      <w:pPr>
        <w:shd w:val="clear" w:color="auto" w:fill="FFFFFF"/>
        <w:spacing w:line="19" w:lineRule="atLeast"/>
        <w:rPr>
          <w:sz w:val="28"/>
          <w:szCs w:val="28"/>
        </w:rPr>
      </w:pPr>
      <w:r>
        <w:rPr>
          <w:sz w:val="28"/>
          <w:szCs w:val="28"/>
        </w:rPr>
        <w:lastRenderedPageBreak/>
        <w:t>The Diagram describes the Medical Model of Disability</w:t>
      </w:r>
      <w:r>
        <w:rPr>
          <w:sz w:val="28"/>
          <w:szCs w:val="28"/>
        </w:rPr>
        <w:t xml:space="preserve"> and means</w:t>
      </w:r>
      <w:r>
        <w:rPr>
          <w:sz w:val="28"/>
          <w:szCs w:val="28"/>
        </w:rPr>
        <w:t xml:space="preserve"> </w:t>
      </w:r>
      <w:proofErr w:type="spellStart"/>
      <w:r>
        <w:rPr>
          <w:sz w:val="28"/>
          <w:szCs w:val="28"/>
        </w:rPr>
        <w:t>‘the</w:t>
      </w:r>
      <w:proofErr w:type="spellEnd"/>
      <w:r>
        <w:rPr>
          <w:sz w:val="28"/>
          <w:szCs w:val="28"/>
        </w:rPr>
        <w:t xml:space="preserve"> problem is the Disabled person’</w:t>
      </w:r>
      <w:r>
        <w:rPr>
          <w:sz w:val="28"/>
          <w:szCs w:val="28"/>
        </w:rPr>
        <w:t xml:space="preserve">. It has these things </w:t>
      </w:r>
      <w:r>
        <w:rPr>
          <w:sz w:val="28"/>
          <w:szCs w:val="28"/>
        </w:rPr>
        <w:t>pointing towards them: Is housebound</w:t>
      </w:r>
      <w:r>
        <w:rPr>
          <w:sz w:val="28"/>
          <w:szCs w:val="28"/>
        </w:rPr>
        <w:t xml:space="preserve"> (they cannot leave the house)</w:t>
      </w:r>
      <w:r>
        <w:rPr>
          <w:sz w:val="28"/>
          <w:szCs w:val="28"/>
        </w:rPr>
        <w:t>, Confined to a wheelchair</w:t>
      </w:r>
      <w:r>
        <w:rPr>
          <w:sz w:val="28"/>
          <w:szCs w:val="28"/>
        </w:rPr>
        <w:t xml:space="preserve"> (they need to use a wheelchair, but ‘confined to a wheelchair’ is the wrong way of saying it)</w:t>
      </w:r>
      <w:r>
        <w:rPr>
          <w:sz w:val="28"/>
          <w:szCs w:val="28"/>
        </w:rPr>
        <w:t xml:space="preserve">, Can’t walk, Can’t get up steps, Can’t see or hear, Is sick/looking for a cure, Has fits, Needs help and carers. </w:t>
      </w:r>
    </w:p>
    <w:p w14:paraId="55131370" w14:textId="20DDE3DF" w:rsidR="00655CF6" w:rsidRDefault="00655CF6" w:rsidP="00655CF6">
      <w:pPr>
        <w:shd w:val="clear" w:color="auto" w:fill="FFFFFF"/>
        <w:spacing w:line="19" w:lineRule="atLeast"/>
        <w:rPr>
          <w:sz w:val="28"/>
          <w:szCs w:val="28"/>
        </w:rPr>
      </w:pPr>
      <w:r>
        <w:rPr>
          <w:sz w:val="28"/>
          <w:szCs w:val="28"/>
        </w:rPr>
        <w:t>This is the traditional Medical Model of Disability, which the Social Model was developed to challenge.</w:t>
      </w:r>
    </w:p>
    <w:p w14:paraId="502B222F" w14:textId="620E9D6E" w:rsidR="00655CF6" w:rsidRDefault="00655CF6" w:rsidP="00655CF6">
      <w:pPr>
        <w:shd w:val="clear" w:color="auto" w:fill="FFFFFF"/>
        <w:spacing w:line="19" w:lineRule="atLeast"/>
        <w:rPr>
          <w:sz w:val="28"/>
          <w:szCs w:val="28"/>
        </w:rPr>
      </w:pPr>
      <w:r>
        <w:rPr>
          <w:sz w:val="28"/>
          <w:szCs w:val="28"/>
        </w:rPr>
        <w:t>The diagram below is the social model of disability.</w:t>
      </w:r>
    </w:p>
    <w:p w14:paraId="3F1AB35D" w14:textId="3A4D4408" w:rsidR="00655CF6" w:rsidRDefault="00655CF6" w:rsidP="00655CF6">
      <w:pPr>
        <w:shd w:val="clear" w:color="auto" w:fill="FFFFFF"/>
        <w:spacing w:line="19" w:lineRule="atLeast"/>
        <w:rPr>
          <w:sz w:val="28"/>
          <w:szCs w:val="28"/>
        </w:rPr>
      </w:pPr>
      <w:r>
        <w:rPr>
          <w:noProof/>
          <w14:ligatures w14:val="standardContextual"/>
        </w:rPr>
        <w:drawing>
          <wp:inline distT="0" distB="0" distL="0" distR="0" wp14:anchorId="4137AD1D" wp14:editId="0FF912F2">
            <wp:extent cx="5381625" cy="4569460"/>
            <wp:effectExtent l="0" t="0" r="9525" b="2540"/>
            <wp:docPr id="331037505" name="Picture 331037505" descr="The social model of disability. this i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37505" name="Picture 331037505" descr="The social model of disability. this is described belo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81625" cy="4569460"/>
                    </a:xfrm>
                    <a:prstGeom prst="rect">
                      <a:avLst/>
                    </a:prstGeom>
                    <a:noFill/>
                    <a:ln>
                      <a:noFill/>
                    </a:ln>
                  </pic:spPr>
                </pic:pic>
              </a:graphicData>
            </a:graphic>
          </wp:inline>
        </w:drawing>
      </w:r>
    </w:p>
    <w:p w14:paraId="05E94EA6" w14:textId="35E6AE14" w:rsidR="00496450" w:rsidRDefault="00655CF6" w:rsidP="00655CF6">
      <w:pPr>
        <w:rPr>
          <w:sz w:val="28"/>
          <w:szCs w:val="28"/>
        </w:rPr>
      </w:pPr>
      <w:r>
        <w:rPr>
          <w:sz w:val="28"/>
          <w:szCs w:val="28"/>
          <w:lang w:val="en-US"/>
        </w:rPr>
        <w:t xml:space="preserve">This Diagram describes the Social Model of Disability </w:t>
      </w:r>
      <w:r w:rsidR="00496450">
        <w:rPr>
          <w:sz w:val="28"/>
          <w:szCs w:val="28"/>
          <w:lang w:val="en-US"/>
        </w:rPr>
        <w:t xml:space="preserve">which </w:t>
      </w:r>
      <w:proofErr w:type="gramStart"/>
      <w:r w:rsidR="00496450">
        <w:rPr>
          <w:sz w:val="28"/>
          <w:szCs w:val="28"/>
          <w:lang w:val="en-US"/>
        </w:rPr>
        <w:t>says</w:t>
      </w:r>
      <w:proofErr w:type="gramEnd"/>
      <w:r>
        <w:rPr>
          <w:sz w:val="28"/>
          <w:szCs w:val="28"/>
        </w:rPr>
        <w:t xml:space="preserve"> </w:t>
      </w:r>
      <w:proofErr w:type="spellStart"/>
      <w:r>
        <w:rPr>
          <w:sz w:val="28"/>
          <w:szCs w:val="28"/>
        </w:rPr>
        <w:t>‘the</w:t>
      </w:r>
      <w:proofErr w:type="spellEnd"/>
      <w:r>
        <w:rPr>
          <w:sz w:val="28"/>
          <w:szCs w:val="28"/>
        </w:rPr>
        <w:t xml:space="preserve"> problem is the disabling world’</w:t>
      </w:r>
      <w:r w:rsidR="00496450">
        <w:rPr>
          <w:sz w:val="28"/>
          <w:szCs w:val="28"/>
        </w:rPr>
        <w:t xml:space="preserve">. This means </w:t>
      </w:r>
      <w:r w:rsidR="00A01129">
        <w:rPr>
          <w:sz w:val="28"/>
          <w:szCs w:val="28"/>
        </w:rPr>
        <w:t>that it is the world around you that makes you disabled. In the picture t</w:t>
      </w:r>
      <w:r w:rsidR="00496450">
        <w:rPr>
          <w:sz w:val="28"/>
          <w:szCs w:val="28"/>
        </w:rPr>
        <w:t>hese things</w:t>
      </w:r>
      <w:r>
        <w:rPr>
          <w:sz w:val="28"/>
          <w:szCs w:val="28"/>
        </w:rPr>
        <w:t xml:space="preserve"> are pointing away from it: </w:t>
      </w:r>
      <w:proofErr w:type="gramStart"/>
      <w:r>
        <w:rPr>
          <w:sz w:val="28"/>
          <w:szCs w:val="28"/>
        </w:rPr>
        <w:t>Badly-designed</w:t>
      </w:r>
      <w:proofErr w:type="gramEnd"/>
      <w:r>
        <w:rPr>
          <w:sz w:val="28"/>
          <w:szCs w:val="28"/>
        </w:rPr>
        <w:t xml:space="preserve"> buildings, Stairs not ramps/No lifts, Special schools, Few sign language interpreters, Discrimination, Inaccessible transport/No parking places, Isolated families, Poor job prospects. </w:t>
      </w:r>
    </w:p>
    <w:p w14:paraId="5B05EE1F" w14:textId="77777777" w:rsidR="00A01129" w:rsidRDefault="00655CF6" w:rsidP="00655CF6">
      <w:pPr>
        <w:rPr>
          <w:sz w:val="28"/>
          <w:szCs w:val="28"/>
        </w:rPr>
      </w:pPr>
      <w:r>
        <w:rPr>
          <w:sz w:val="28"/>
          <w:szCs w:val="28"/>
        </w:rPr>
        <w:lastRenderedPageBreak/>
        <w:t>The Social Model of Disability states that the oppression and exclusion people with impairments face is caused by the way society is run and organised.</w:t>
      </w:r>
      <w:r w:rsidR="00A01129">
        <w:rPr>
          <w:sz w:val="28"/>
          <w:szCs w:val="28"/>
        </w:rPr>
        <w:t xml:space="preserve"> </w:t>
      </w:r>
    </w:p>
    <w:p w14:paraId="36DE626E" w14:textId="2D1FB039" w:rsidR="00655CF6" w:rsidRDefault="00A01129" w:rsidP="00655CF6">
      <w:pPr>
        <w:rPr>
          <w:sz w:val="28"/>
          <w:szCs w:val="28"/>
        </w:rPr>
      </w:pPr>
      <w:r>
        <w:rPr>
          <w:sz w:val="28"/>
          <w:szCs w:val="28"/>
        </w:rPr>
        <w:t>Oppression means being treated in an unfair way by someone who has more power. Exclusion means not being allowed to do something or be part of something.</w:t>
      </w:r>
    </w:p>
    <w:p w14:paraId="395A15B0" w14:textId="77777777" w:rsidR="00A01129" w:rsidRPr="001A7C2C" w:rsidRDefault="00A01129" w:rsidP="00A01129">
      <w:pPr>
        <w:pStyle w:val="Heading2"/>
        <w:rPr>
          <w:color w:val="auto"/>
          <w:sz w:val="28"/>
          <w:szCs w:val="28"/>
        </w:rPr>
      </w:pPr>
      <w:bookmarkStart w:id="0" w:name="_Toc145693214"/>
      <w:r w:rsidRPr="001A7C2C">
        <w:rPr>
          <w:color w:val="auto"/>
          <w:sz w:val="28"/>
          <w:szCs w:val="28"/>
        </w:rPr>
        <w:t>Activity 3: Follow Up Identifying Barriers</w:t>
      </w:r>
      <w:bookmarkEnd w:id="0"/>
    </w:p>
    <w:p w14:paraId="3EA21249" w14:textId="3E4E882F" w:rsidR="00A01129" w:rsidRDefault="00A01129" w:rsidP="00655CF6">
      <w:pPr>
        <w:rPr>
          <w:sz w:val="28"/>
          <w:szCs w:val="28"/>
        </w:rPr>
      </w:pPr>
      <w:r>
        <w:rPr>
          <w:sz w:val="28"/>
          <w:szCs w:val="28"/>
        </w:rPr>
        <w:t>Describing barriers (things that stop you doing something</w:t>
      </w:r>
      <w:proofErr w:type="gramStart"/>
      <w:r>
        <w:rPr>
          <w:sz w:val="28"/>
          <w:szCs w:val="28"/>
        </w:rPr>
        <w:t>), and</w:t>
      </w:r>
      <w:proofErr w:type="gramEnd"/>
      <w:r>
        <w:rPr>
          <w:sz w:val="28"/>
          <w:szCs w:val="28"/>
        </w:rPr>
        <w:t xml:space="preserve"> suggesting </w:t>
      </w:r>
      <w:r w:rsidR="008C7300">
        <w:rPr>
          <w:sz w:val="28"/>
          <w:szCs w:val="28"/>
        </w:rPr>
        <w:t>solutions (</w:t>
      </w:r>
      <w:r>
        <w:rPr>
          <w:sz w:val="28"/>
          <w:szCs w:val="28"/>
        </w:rPr>
        <w:t>ways around them</w:t>
      </w:r>
      <w:r w:rsidR="008C7300">
        <w:rPr>
          <w:sz w:val="28"/>
          <w:szCs w:val="28"/>
        </w:rPr>
        <w:t>)</w:t>
      </w:r>
      <w:r>
        <w:rPr>
          <w:sz w:val="28"/>
          <w:szCs w:val="28"/>
        </w:rPr>
        <w:t xml:space="preserve"> is one of the most powerful things we can do in the Disability Movement to </w:t>
      </w:r>
      <w:r w:rsidR="008C7300">
        <w:rPr>
          <w:sz w:val="28"/>
          <w:szCs w:val="28"/>
        </w:rPr>
        <w:t>make things better</w:t>
      </w:r>
      <w:r>
        <w:rPr>
          <w:sz w:val="28"/>
          <w:szCs w:val="28"/>
        </w:rPr>
        <w:t>.</w:t>
      </w:r>
    </w:p>
    <w:p w14:paraId="7794C627" w14:textId="5F58C378" w:rsidR="00A01129" w:rsidRDefault="00A01129" w:rsidP="00655CF6">
      <w:pPr>
        <w:rPr>
          <w:sz w:val="28"/>
          <w:szCs w:val="28"/>
        </w:rPr>
      </w:pPr>
      <w:r>
        <w:rPr>
          <w:sz w:val="28"/>
          <w:szCs w:val="28"/>
        </w:rPr>
        <w:t>Think about barriers in your country for 2 of these groups of people:</w:t>
      </w:r>
    </w:p>
    <w:p w14:paraId="63D5D1E2" w14:textId="26F5E69E" w:rsidR="00A01129" w:rsidRDefault="00A01129" w:rsidP="00A01129">
      <w:pPr>
        <w:pStyle w:val="ListParagraph"/>
        <w:numPr>
          <w:ilvl w:val="0"/>
          <w:numId w:val="1"/>
        </w:numPr>
        <w:rPr>
          <w:sz w:val="28"/>
          <w:szCs w:val="28"/>
        </w:rPr>
      </w:pPr>
      <w:r>
        <w:rPr>
          <w:sz w:val="28"/>
          <w:szCs w:val="28"/>
        </w:rPr>
        <w:t xml:space="preserve">People who need to use a stick or </w:t>
      </w:r>
      <w:proofErr w:type="gramStart"/>
      <w:r>
        <w:rPr>
          <w:sz w:val="28"/>
          <w:szCs w:val="28"/>
        </w:rPr>
        <w:t>wheelchair</w:t>
      </w:r>
      <w:proofErr w:type="gramEnd"/>
    </w:p>
    <w:p w14:paraId="1B7EC24A" w14:textId="5CF0578E" w:rsidR="00A01129" w:rsidRDefault="00A01129" w:rsidP="00A01129">
      <w:pPr>
        <w:pStyle w:val="ListParagraph"/>
        <w:numPr>
          <w:ilvl w:val="0"/>
          <w:numId w:val="1"/>
        </w:numPr>
        <w:rPr>
          <w:sz w:val="28"/>
          <w:szCs w:val="28"/>
        </w:rPr>
      </w:pPr>
      <w:r>
        <w:rPr>
          <w:sz w:val="28"/>
          <w:szCs w:val="28"/>
        </w:rPr>
        <w:t>People with autism</w:t>
      </w:r>
    </w:p>
    <w:p w14:paraId="59109680" w14:textId="0C0A5B5B" w:rsidR="00A01129" w:rsidRDefault="00A01129" w:rsidP="00A01129">
      <w:pPr>
        <w:pStyle w:val="ListParagraph"/>
        <w:numPr>
          <w:ilvl w:val="0"/>
          <w:numId w:val="1"/>
        </w:numPr>
        <w:rPr>
          <w:sz w:val="28"/>
          <w:szCs w:val="28"/>
        </w:rPr>
      </w:pPr>
      <w:r>
        <w:rPr>
          <w:sz w:val="28"/>
          <w:szCs w:val="28"/>
        </w:rPr>
        <w:t>People with learning difficulty</w:t>
      </w:r>
    </w:p>
    <w:p w14:paraId="5E1FA3E7" w14:textId="0648DCF6" w:rsidR="00A01129" w:rsidRDefault="00A01129" w:rsidP="00A01129">
      <w:pPr>
        <w:pStyle w:val="ListParagraph"/>
        <w:numPr>
          <w:ilvl w:val="0"/>
          <w:numId w:val="1"/>
        </w:numPr>
        <w:rPr>
          <w:sz w:val="28"/>
          <w:szCs w:val="28"/>
        </w:rPr>
      </w:pPr>
      <w:r>
        <w:rPr>
          <w:sz w:val="28"/>
          <w:szCs w:val="28"/>
        </w:rPr>
        <w:t>People who use mental health services</w:t>
      </w:r>
    </w:p>
    <w:p w14:paraId="369C4BB8" w14:textId="236C2515" w:rsidR="00A01129" w:rsidRDefault="00A01129" w:rsidP="00A01129">
      <w:pPr>
        <w:pStyle w:val="ListParagraph"/>
        <w:numPr>
          <w:ilvl w:val="0"/>
          <w:numId w:val="1"/>
        </w:numPr>
        <w:rPr>
          <w:sz w:val="28"/>
          <w:szCs w:val="28"/>
        </w:rPr>
      </w:pPr>
      <w:r>
        <w:rPr>
          <w:sz w:val="28"/>
          <w:szCs w:val="28"/>
        </w:rPr>
        <w:t>Blind or deafblind people</w:t>
      </w:r>
    </w:p>
    <w:p w14:paraId="0EBB2308" w14:textId="7B4FCA6E" w:rsidR="00A01129" w:rsidRDefault="00A01129" w:rsidP="00A01129">
      <w:pPr>
        <w:pStyle w:val="ListParagraph"/>
        <w:numPr>
          <w:ilvl w:val="0"/>
          <w:numId w:val="1"/>
        </w:numPr>
        <w:rPr>
          <w:sz w:val="28"/>
          <w:szCs w:val="28"/>
        </w:rPr>
      </w:pPr>
      <w:r>
        <w:rPr>
          <w:sz w:val="28"/>
          <w:szCs w:val="28"/>
        </w:rPr>
        <w:t>Deaf or hard of hearing people</w:t>
      </w:r>
    </w:p>
    <w:p w14:paraId="6FAFF548" w14:textId="102BD581" w:rsidR="00A01129" w:rsidRDefault="00A01129" w:rsidP="00A01129">
      <w:pPr>
        <w:pStyle w:val="ListParagraph"/>
        <w:numPr>
          <w:ilvl w:val="0"/>
          <w:numId w:val="1"/>
        </w:numPr>
        <w:rPr>
          <w:sz w:val="28"/>
          <w:szCs w:val="28"/>
        </w:rPr>
      </w:pPr>
      <w:r>
        <w:rPr>
          <w:sz w:val="28"/>
          <w:szCs w:val="28"/>
        </w:rPr>
        <w:t xml:space="preserve">People with long term sickness or condition or who have had </w:t>
      </w:r>
      <w:proofErr w:type="gramStart"/>
      <w:r>
        <w:rPr>
          <w:sz w:val="28"/>
          <w:szCs w:val="28"/>
        </w:rPr>
        <w:t>cancer</w:t>
      </w:r>
      <w:proofErr w:type="gramEnd"/>
    </w:p>
    <w:p w14:paraId="33300267" w14:textId="65CB3AEE" w:rsidR="00A01129" w:rsidRDefault="008C7300" w:rsidP="00A01129">
      <w:pPr>
        <w:rPr>
          <w:sz w:val="28"/>
          <w:szCs w:val="28"/>
        </w:rPr>
      </w:pPr>
      <w:r>
        <w:rPr>
          <w:sz w:val="28"/>
          <w:szCs w:val="28"/>
        </w:rPr>
        <w:t>The different ways to think about barriers are Environment (places around you), Attitude (how people act towards you), Culture (what people believe), Organisation (groups of people), Legislation (laws), or other.</w:t>
      </w:r>
    </w:p>
    <w:p w14:paraId="52B6572D" w14:textId="60CA353E" w:rsidR="008C7300" w:rsidRDefault="008C7300" w:rsidP="00A01129">
      <w:pPr>
        <w:rPr>
          <w:sz w:val="28"/>
          <w:szCs w:val="28"/>
        </w:rPr>
      </w:pPr>
      <w:r>
        <w:rPr>
          <w:sz w:val="28"/>
          <w:szCs w:val="28"/>
        </w:rPr>
        <w:t>Activity 4: See what you have and where the same things come up for different groups. Pick some and talk about how they could be changed or got rid of.</w:t>
      </w:r>
    </w:p>
    <w:tbl>
      <w:tblPr>
        <w:tblStyle w:val="TableGrid"/>
        <w:tblW w:w="0" w:type="auto"/>
        <w:tblInd w:w="135" w:type="dxa"/>
        <w:tblLook w:val="04A0" w:firstRow="1" w:lastRow="0" w:firstColumn="1" w:lastColumn="0" w:noHBand="0" w:noVBand="1"/>
      </w:tblPr>
      <w:tblGrid>
        <w:gridCol w:w="2811"/>
        <w:gridCol w:w="1854"/>
        <w:gridCol w:w="1855"/>
        <w:gridCol w:w="2361"/>
      </w:tblGrid>
      <w:tr w:rsidR="008C7300" w:rsidRPr="008C7300" w14:paraId="147282A6" w14:textId="77777777" w:rsidTr="004338C5">
        <w:tc>
          <w:tcPr>
            <w:tcW w:w="2995" w:type="dxa"/>
            <w:tcBorders>
              <w:top w:val="single" w:sz="4" w:space="0" w:color="auto"/>
              <w:left w:val="single" w:sz="4" w:space="0" w:color="auto"/>
              <w:bottom w:val="single" w:sz="4" w:space="0" w:color="auto"/>
              <w:right w:val="single" w:sz="4" w:space="0" w:color="auto"/>
            </w:tcBorders>
          </w:tcPr>
          <w:p w14:paraId="7DB74499" w14:textId="77777777" w:rsidR="008C7300" w:rsidRPr="008C7300" w:rsidRDefault="008C7300" w:rsidP="008C7300">
            <w:pPr>
              <w:spacing w:before="100" w:beforeAutospacing="1" w:line="256" w:lineRule="auto"/>
              <w:rPr>
                <w:rFonts w:ascii="Calibri" w:hAnsi="Calibri"/>
                <w:sz w:val="28"/>
                <w:szCs w:val="28"/>
              </w:rPr>
            </w:pPr>
          </w:p>
        </w:tc>
        <w:tc>
          <w:tcPr>
            <w:tcW w:w="2278" w:type="dxa"/>
            <w:tcBorders>
              <w:top w:val="single" w:sz="4" w:space="0" w:color="auto"/>
              <w:left w:val="single" w:sz="4" w:space="0" w:color="auto"/>
              <w:bottom w:val="single" w:sz="4" w:space="0" w:color="auto"/>
              <w:right w:val="single" w:sz="4" w:space="0" w:color="auto"/>
            </w:tcBorders>
          </w:tcPr>
          <w:p w14:paraId="7ACF9844" w14:textId="77777777" w:rsidR="008C7300" w:rsidRPr="008C7300" w:rsidRDefault="008C7300" w:rsidP="008C7300">
            <w:pPr>
              <w:spacing w:before="100" w:beforeAutospacing="1" w:line="256" w:lineRule="auto"/>
              <w:rPr>
                <w:rFonts w:ascii="Calibri" w:hAnsi="Calibri"/>
                <w:sz w:val="28"/>
                <w:szCs w:val="28"/>
              </w:rPr>
            </w:pPr>
            <w:r w:rsidRPr="008C7300">
              <w:rPr>
                <w:rFonts w:ascii="Calibri" w:hAnsi="Calibri"/>
                <w:sz w:val="28"/>
                <w:szCs w:val="28"/>
              </w:rPr>
              <w:t>Barrier 1</w:t>
            </w:r>
          </w:p>
        </w:tc>
        <w:tc>
          <w:tcPr>
            <w:tcW w:w="2279" w:type="dxa"/>
            <w:tcBorders>
              <w:top w:val="single" w:sz="4" w:space="0" w:color="auto"/>
              <w:left w:val="single" w:sz="4" w:space="0" w:color="auto"/>
              <w:bottom w:val="single" w:sz="4" w:space="0" w:color="auto"/>
              <w:right w:val="single" w:sz="4" w:space="0" w:color="auto"/>
            </w:tcBorders>
          </w:tcPr>
          <w:p w14:paraId="09115E1F" w14:textId="77777777" w:rsidR="008C7300" w:rsidRPr="008C7300" w:rsidRDefault="008C7300" w:rsidP="008C7300">
            <w:pPr>
              <w:spacing w:before="100" w:beforeAutospacing="1" w:line="256" w:lineRule="auto"/>
              <w:rPr>
                <w:rFonts w:ascii="Calibri" w:hAnsi="Calibri"/>
                <w:sz w:val="28"/>
                <w:szCs w:val="28"/>
              </w:rPr>
            </w:pPr>
            <w:r w:rsidRPr="008C7300">
              <w:rPr>
                <w:rFonts w:ascii="Calibri" w:hAnsi="Calibri"/>
                <w:sz w:val="28"/>
                <w:szCs w:val="28"/>
              </w:rPr>
              <w:t>Barrier 2</w:t>
            </w:r>
          </w:p>
        </w:tc>
        <w:tc>
          <w:tcPr>
            <w:tcW w:w="2904" w:type="dxa"/>
            <w:tcBorders>
              <w:top w:val="single" w:sz="4" w:space="0" w:color="auto"/>
              <w:left w:val="single" w:sz="4" w:space="0" w:color="auto"/>
              <w:bottom w:val="single" w:sz="4" w:space="0" w:color="auto"/>
              <w:right w:val="single" w:sz="4" w:space="0" w:color="auto"/>
            </w:tcBorders>
          </w:tcPr>
          <w:p w14:paraId="7A5470A6" w14:textId="77777777" w:rsidR="008C7300" w:rsidRPr="008C7300" w:rsidRDefault="008C7300" w:rsidP="008C7300">
            <w:pPr>
              <w:spacing w:before="100" w:beforeAutospacing="1" w:line="256" w:lineRule="auto"/>
              <w:rPr>
                <w:rFonts w:ascii="Calibri" w:hAnsi="Calibri"/>
                <w:sz w:val="28"/>
                <w:szCs w:val="28"/>
              </w:rPr>
            </w:pPr>
            <w:r w:rsidRPr="008C7300">
              <w:rPr>
                <w:rFonts w:ascii="Calibri" w:hAnsi="Calibri"/>
                <w:sz w:val="28"/>
                <w:szCs w:val="28"/>
              </w:rPr>
              <w:t>Solutions</w:t>
            </w:r>
          </w:p>
        </w:tc>
      </w:tr>
      <w:tr w:rsidR="008C7300" w:rsidRPr="008C7300" w14:paraId="2CC3AF9B" w14:textId="77777777" w:rsidTr="004338C5">
        <w:tc>
          <w:tcPr>
            <w:tcW w:w="2995" w:type="dxa"/>
            <w:tcBorders>
              <w:top w:val="single" w:sz="4" w:space="0" w:color="auto"/>
              <w:left w:val="single" w:sz="4" w:space="0" w:color="auto"/>
              <w:bottom w:val="single" w:sz="4" w:space="0" w:color="auto"/>
              <w:right w:val="single" w:sz="4" w:space="0" w:color="auto"/>
            </w:tcBorders>
          </w:tcPr>
          <w:p w14:paraId="080AD4FA" w14:textId="77777777" w:rsidR="008C7300" w:rsidRPr="008C7300" w:rsidRDefault="008C7300" w:rsidP="008C7300">
            <w:pPr>
              <w:spacing w:before="100" w:beforeAutospacing="1" w:after="200" w:line="273" w:lineRule="auto"/>
              <w:ind w:left="720"/>
              <w:rPr>
                <w:rFonts w:ascii="Calibri" w:hAnsi="Calibri"/>
                <w:b/>
                <w:sz w:val="28"/>
                <w:szCs w:val="28"/>
              </w:rPr>
            </w:pPr>
            <w:r w:rsidRPr="008C7300">
              <w:rPr>
                <w:rFonts w:ascii="Calibri" w:hAnsi="Calibri"/>
                <w:b/>
                <w:sz w:val="28"/>
                <w:szCs w:val="28"/>
              </w:rPr>
              <w:t>A. Barriers of Environment</w:t>
            </w:r>
          </w:p>
          <w:p w14:paraId="229936EA" w14:textId="77777777" w:rsidR="008C7300" w:rsidRPr="008C7300" w:rsidRDefault="008C7300" w:rsidP="008C7300">
            <w:pPr>
              <w:spacing w:before="100" w:beforeAutospacing="1" w:line="256" w:lineRule="auto"/>
              <w:rPr>
                <w:rFonts w:ascii="Calibri" w:hAnsi="Calibri"/>
                <w:b/>
                <w:sz w:val="28"/>
                <w:szCs w:val="28"/>
              </w:rPr>
            </w:pPr>
          </w:p>
          <w:p w14:paraId="6ADC7C68" w14:textId="77777777" w:rsidR="008C7300" w:rsidRPr="008C7300" w:rsidRDefault="008C7300" w:rsidP="008C7300">
            <w:pPr>
              <w:spacing w:before="100" w:beforeAutospacing="1" w:line="256" w:lineRule="auto"/>
              <w:rPr>
                <w:rFonts w:ascii="Calibri" w:hAnsi="Calibri"/>
                <w:b/>
                <w:sz w:val="28"/>
                <w:szCs w:val="28"/>
              </w:rPr>
            </w:pPr>
          </w:p>
        </w:tc>
        <w:tc>
          <w:tcPr>
            <w:tcW w:w="2278" w:type="dxa"/>
            <w:tcBorders>
              <w:top w:val="single" w:sz="4" w:space="0" w:color="auto"/>
              <w:left w:val="single" w:sz="4" w:space="0" w:color="auto"/>
              <w:bottom w:val="single" w:sz="4" w:space="0" w:color="auto"/>
              <w:right w:val="single" w:sz="4" w:space="0" w:color="auto"/>
            </w:tcBorders>
          </w:tcPr>
          <w:p w14:paraId="279D93F9" w14:textId="77777777" w:rsidR="008C7300" w:rsidRPr="008C7300" w:rsidRDefault="008C7300" w:rsidP="008C7300">
            <w:pPr>
              <w:spacing w:before="100" w:beforeAutospacing="1" w:line="256" w:lineRule="auto"/>
              <w:rPr>
                <w:rFonts w:ascii="Calibri" w:hAnsi="Calibri"/>
              </w:rPr>
            </w:pPr>
          </w:p>
        </w:tc>
        <w:tc>
          <w:tcPr>
            <w:tcW w:w="2279" w:type="dxa"/>
            <w:tcBorders>
              <w:top w:val="single" w:sz="4" w:space="0" w:color="auto"/>
              <w:left w:val="single" w:sz="4" w:space="0" w:color="auto"/>
              <w:bottom w:val="single" w:sz="4" w:space="0" w:color="auto"/>
              <w:right w:val="single" w:sz="4" w:space="0" w:color="auto"/>
            </w:tcBorders>
          </w:tcPr>
          <w:p w14:paraId="63428A67" w14:textId="77777777" w:rsidR="008C7300" w:rsidRPr="008C7300" w:rsidRDefault="008C7300" w:rsidP="008C7300">
            <w:pPr>
              <w:spacing w:before="100" w:beforeAutospacing="1" w:line="256" w:lineRule="auto"/>
              <w:rPr>
                <w:rFonts w:ascii="Calibri" w:hAnsi="Calibri"/>
              </w:rPr>
            </w:pPr>
          </w:p>
        </w:tc>
        <w:tc>
          <w:tcPr>
            <w:tcW w:w="2904" w:type="dxa"/>
            <w:tcBorders>
              <w:top w:val="single" w:sz="4" w:space="0" w:color="auto"/>
              <w:left w:val="single" w:sz="4" w:space="0" w:color="auto"/>
              <w:bottom w:val="single" w:sz="4" w:space="0" w:color="auto"/>
              <w:right w:val="single" w:sz="4" w:space="0" w:color="auto"/>
            </w:tcBorders>
          </w:tcPr>
          <w:p w14:paraId="0AC46E2F" w14:textId="77777777" w:rsidR="008C7300" w:rsidRPr="008C7300" w:rsidRDefault="008C7300" w:rsidP="008C7300">
            <w:pPr>
              <w:spacing w:before="100" w:beforeAutospacing="1" w:line="256" w:lineRule="auto"/>
              <w:rPr>
                <w:rFonts w:ascii="Calibri" w:hAnsi="Calibri"/>
              </w:rPr>
            </w:pPr>
          </w:p>
        </w:tc>
      </w:tr>
      <w:tr w:rsidR="008C7300" w:rsidRPr="008C7300" w14:paraId="72C38B73" w14:textId="77777777" w:rsidTr="004338C5">
        <w:tc>
          <w:tcPr>
            <w:tcW w:w="2995" w:type="dxa"/>
            <w:tcBorders>
              <w:top w:val="single" w:sz="4" w:space="0" w:color="auto"/>
              <w:left w:val="single" w:sz="4" w:space="0" w:color="auto"/>
              <w:bottom w:val="single" w:sz="4" w:space="0" w:color="auto"/>
              <w:right w:val="single" w:sz="4" w:space="0" w:color="auto"/>
            </w:tcBorders>
          </w:tcPr>
          <w:p w14:paraId="6A349F6E" w14:textId="77777777" w:rsidR="008C7300" w:rsidRPr="008C7300" w:rsidRDefault="008C7300" w:rsidP="008C7300">
            <w:pPr>
              <w:spacing w:before="100" w:beforeAutospacing="1" w:after="200" w:line="273" w:lineRule="auto"/>
              <w:ind w:left="720"/>
              <w:rPr>
                <w:rFonts w:ascii="Calibri" w:hAnsi="Calibri"/>
                <w:b/>
                <w:sz w:val="28"/>
                <w:szCs w:val="28"/>
              </w:rPr>
            </w:pPr>
            <w:r w:rsidRPr="008C7300">
              <w:rPr>
                <w:rFonts w:ascii="Calibri" w:hAnsi="Calibri"/>
                <w:b/>
                <w:sz w:val="28"/>
                <w:szCs w:val="28"/>
              </w:rPr>
              <w:t>B. Barriers of Attitude</w:t>
            </w:r>
          </w:p>
          <w:p w14:paraId="7FD51BCB" w14:textId="77777777" w:rsidR="008C7300" w:rsidRPr="008C7300" w:rsidRDefault="008C7300" w:rsidP="008C7300">
            <w:pPr>
              <w:spacing w:before="100" w:beforeAutospacing="1" w:after="200" w:line="273" w:lineRule="auto"/>
              <w:ind w:left="720"/>
              <w:rPr>
                <w:rFonts w:ascii="Calibri" w:hAnsi="Calibri"/>
                <w:b/>
                <w:sz w:val="28"/>
                <w:szCs w:val="28"/>
              </w:rPr>
            </w:pPr>
          </w:p>
          <w:p w14:paraId="2D983CF9" w14:textId="77777777" w:rsidR="008C7300" w:rsidRPr="008C7300" w:rsidRDefault="008C7300" w:rsidP="008C7300">
            <w:pPr>
              <w:spacing w:before="100" w:beforeAutospacing="1" w:line="256" w:lineRule="auto"/>
              <w:rPr>
                <w:rFonts w:ascii="Calibri" w:hAnsi="Calibri"/>
                <w:b/>
                <w:sz w:val="28"/>
                <w:szCs w:val="28"/>
              </w:rPr>
            </w:pPr>
          </w:p>
        </w:tc>
        <w:tc>
          <w:tcPr>
            <w:tcW w:w="2278" w:type="dxa"/>
            <w:tcBorders>
              <w:top w:val="single" w:sz="4" w:space="0" w:color="auto"/>
              <w:left w:val="single" w:sz="4" w:space="0" w:color="auto"/>
              <w:bottom w:val="single" w:sz="4" w:space="0" w:color="auto"/>
              <w:right w:val="single" w:sz="4" w:space="0" w:color="auto"/>
            </w:tcBorders>
          </w:tcPr>
          <w:p w14:paraId="4467EA9B" w14:textId="77777777" w:rsidR="008C7300" w:rsidRPr="008C7300" w:rsidRDefault="008C7300" w:rsidP="008C7300">
            <w:pPr>
              <w:spacing w:before="100" w:beforeAutospacing="1" w:line="256" w:lineRule="auto"/>
              <w:rPr>
                <w:rFonts w:ascii="Calibri" w:hAnsi="Calibri"/>
              </w:rPr>
            </w:pPr>
          </w:p>
        </w:tc>
        <w:tc>
          <w:tcPr>
            <w:tcW w:w="2279" w:type="dxa"/>
            <w:tcBorders>
              <w:top w:val="single" w:sz="4" w:space="0" w:color="auto"/>
              <w:left w:val="single" w:sz="4" w:space="0" w:color="auto"/>
              <w:bottom w:val="single" w:sz="4" w:space="0" w:color="auto"/>
              <w:right w:val="single" w:sz="4" w:space="0" w:color="auto"/>
            </w:tcBorders>
          </w:tcPr>
          <w:p w14:paraId="61A02774" w14:textId="77777777" w:rsidR="008C7300" w:rsidRPr="008C7300" w:rsidRDefault="008C7300" w:rsidP="008C7300">
            <w:pPr>
              <w:spacing w:before="100" w:beforeAutospacing="1" w:line="256" w:lineRule="auto"/>
              <w:rPr>
                <w:rFonts w:ascii="Calibri" w:hAnsi="Calibri"/>
              </w:rPr>
            </w:pPr>
          </w:p>
        </w:tc>
        <w:tc>
          <w:tcPr>
            <w:tcW w:w="2904" w:type="dxa"/>
            <w:tcBorders>
              <w:top w:val="single" w:sz="4" w:space="0" w:color="auto"/>
              <w:left w:val="single" w:sz="4" w:space="0" w:color="auto"/>
              <w:bottom w:val="single" w:sz="4" w:space="0" w:color="auto"/>
              <w:right w:val="single" w:sz="4" w:space="0" w:color="auto"/>
            </w:tcBorders>
          </w:tcPr>
          <w:p w14:paraId="5816839A" w14:textId="77777777" w:rsidR="008C7300" w:rsidRPr="008C7300" w:rsidRDefault="008C7300" w:rsidP="008C7300">
            <w:pPr>
              <w:spacing w:before="100" w:beforeAutospacing="1" w:line="256" w:lineRule="auto"/>
              <w:rPr>
                <w:rFonts w:ascii="Calibri" w:hAnsi="Calibri"/>
              </w:rPr>
            </w:pPr>
          </w:p>
        </w:tc>
      </w:tr>
      <w:tr w:rsidR="008C7300" w:rsidRPr="008C7300" w14:paraId="074C8300" w14:textId="77777777" w:rsidTr="004338C5">
        <w:tc>
          <w:tcPr>
            <w:tcW w:w="2995" w:type="dxa"/>
            <w:tcBorders>
              <w:top w:val="single" w:sz="4" w:space="0" w:color="auto"/>
              <w:left w:val="single" w:sz="4" w:space="0" w:color="auto"/>
              <w:bottom w:val="single" w:sz="4" w:space="0" w:color="auto"/>
              <w:right w:val="single" w:sz="4" w:space="0" w:color="auto"/>
            </w:tcBorders>
          </w:tcPr>
          <w:p w14:paraId="52C9B92E" w14:textId="77777777" w:rsidR="008C7300" w:rsidRPr="008C7300" w:rsidRDefault="008C7300" w:rsidP="008C7300">
            <w:pPr>
              <w:spacing w:before="100" w:beforeAutospacing="1" w:after="200" w:line="273" w:lineRule="auto"/>
              <w:ind w:left="720"/>
              <w:rPr>
                <w:rFonts w:ascii="Calibri" w:hAnsi="Calibri"/>
                <w:b/>
                <w:sz w:val="28"/>
                <w:szCs w:val="28"/>
              </w:rPr>
            </w:pPr>
            <w:r w:rsidRPr="008C7300">
              <w:rPr>
                <w:rFonts w:ascii="Calibri" w:hAnsi="Calibri"/>
                <w:b/>
                <w:sz w:val="28"/>
                <w:szCs w:val="28"/>
              </w:rPr>
              <w:lastRenderedPageBreak/>
              <w:t>C. Barriers of Culture</w:t>
            </w:r>
          </w:p>
          <w:p w14:paraId="1FD20409" w14:textId="77777777" w:rsidR="008C7300" w:rsidRPr="008C7300" w:rsidRDefault="008C7300" w:rsidP="008C7300">
            <w:pPr>
              <w:spacing w:before="100" w:beforeAutospacing="1" w:line="256" w:lineRule="auto"/>
              <w:rPr>
                <w:rFonts w:ascii="Calibri" w:hAnsi="Calibri"/>
                <w:b/>
                <w:sz w:val="28"/>
                <w:szCs w:val="28"/>
              </w:rPr>
            </w:pPr>
          </w:p>
          <w:p w14:paraId="56F19D71" w14:textId="77777777" w:rsidR="008C7300" w:rsidRPr="008C7300" w:rsidRDefault="008C7300" w:rsidP="008C7300">
            <w:pPr>
              <w:spacing w:before="100" w:beforeAutospacing="1" w:line="256" w:lineRule="auto"/>
              <w:rPr>
                <w:rFonts w:ascii="Calibri" w:hAnsi="Calibri"/>
                <w:b/>
                <w:sz w:val="28"/>
                <w:szCs w:val="28"/>
              </w:rPr>
            </w:pPr>
          </w:p>
          <w:p w14:paraId="0E31DF88" w14:textId="77777777" w:rsidR="008C7300" w:rsidRPr="008C7300" w:rsidRDefault="008C7300" w:rsidP="008C7300">
            <w:pPr>
              <w:spacing w:before="100" w:beforeAutospacing="1" w:line="256" w:lineRule="auto"/>
              <w:rPr>
                <w:rFonts w:ascii="Calibri" w:hAnsi="Calibri"/>
                <w:b/>
                <w:sz w:val="28"/>
                <w:szCs w:val="28"/>
              </w:rPr>
            </w:pPr>
          </w:p>
        </w:tc>
        <w:tc>
          <w:tcPr>
            <w:tcW w:w="2278" w:type="dxa"/>
            <w:tcBorders>
              <w:top w:val="single" w:sz="4" w:space="0" w:color="auto"/>
              <w:left w:val="single" w:sz="4" w:space="0" w:color="auto"/>
              <w:bottom w:val="single" w:sz="4" w:space="0" w:color="auto"/>
              <w:right w:val="single" w:sz="4" w:space="0" w:color="auto"/>
            </w:tcBorders>
          </w:tcPr>
          <w:p w14:paraId="2A5911F7" w14:textId="77777777" w:rsidR="008C7300" w:rsidRPr="008C7300" w:rsidRDefault="008C7300" w:rsidP="008C7300">
            <w:pPr>
              <w:spacing w:before="100" w:beforeAutospacing="1" w:line="256" w:lineRule="auto"/>
              <w:rPr>
                <w:rFonts w:ascii="Calibri" w:hAnsi="Calibri"/>
              </w:rPr>
            </w:pPr>
          </w:p>
        </w:tc>
        <w:tc>
          <w:tcPr>
            <w:tcW w:w="2279" w:type="dxa"/>
            <w:tcBorders>
              <w:top w:val="single" w:sz="4" w:space="0" w:color="auto"/>
              <w:left w:val="single" w:sz="4" w:space="0" w:color="auto"/>
              <w:bottom w:val="single" w:sz="4" w:space="0" w:color="auto"/>
              <w:right w:val="single" w:sz="4" w:space="0" w:color="auto"/>
            </w:tcBorders>
          </w:tcPr>
          <w:p w14:paraId="3612F4FE" w14:textId="77777777" w:rsidR="008C7300" w:rsidRPr="008C7300" w:rsidRDefault="008C7300" w:rsidP="008C7300">
            <w:pPr>
              <w:spacing w:before="100" w:beforeAutospacing="1" w:line="256" w:lineRule="auto"/>
              <w:rPr>
                <w:rFonts w:ascii="Calibri" w:hAnsi="Calibri"/>
              </w:rPr>
            </w:pPr>
          </w:p>
        </w:tc>
        <w:tc>
          <w:tcPr>
            <w:tcW w:w="2904" w:type="dxa"/>
            <w:tcBorders>
              <w:top w:val="single" w:sz="4" w:space="0" w:color="auto"/>
              <w:left w:val="single" w:sz="4" w:space="0" w:color="auto"/>
              <w:bottom w:val="single" w:sz="4" w:space="0" w:color="auto"/>
              <w:right w:val="single" w:sz="4" w:space="0" w:color="auto"/>
            </w:tcBorders>
          </w:tcPr>
          <w:p w14:paraId="104D79F6" w14:textId="77777777" w:rsidR="008C7300" w:rsidRPr="008C7300" w:rsidRDefault="008C7300" w:rsidP="008C7300">
            <w:pPr>
              <w:spacing w:before="100" w:beforeAutospacing="1" w:line="256" w:lineRule="auto"/>
              <w:rPr>
                <w:rFonts w:ascii="Calibri" w:hAnsi="Calibri"/>
              </w:rPr>
            </w:pPr>
          </w:p>
        </w:tc>
      </w:tr>
      <w:tr w:rsidR="008C7300" w:rsidRPr="008C7300" w14:paraId="2867151A" w14:textId="77777777" w:rsidTr="004338C5">
        <w:tc>
          <w:tcPr>
            <w:tcW w:w="2995" w:type="dxa"/>
            <w:tcBorders>
              <w:top w:val="single" w:sz="4" w:space="0" w:color="auto"/>
              <w:left w:val="single" w:sz="4" w:space="0" w:color="auto"/>
              <w:bottom w:val="single" w:sz="4" w:space="0" w:color="auto"/>
              <w:right w:val="single" w:sz="4" w:space="0" w:color="auto"/>
            </w:tcBorders>
          </w:tcPr>
          <w:p w14:paraId="1D4A460F" w14:textId="77777777" w:rsidR="008C7300" w:rsidRPr="008C7300" w:rsidRDefault="008C7300" w:rsidP="008C7300">
            <w:pPr>
              <w:spacing w:before="100" w:beforeAutospacing="1" w:after="200" w:line="273" w:lineRule="auto"/>
              <w:ind w:left="720"/>
              <w:rPr>
                <w:rFonts w:ascii="Calibri" w:hAnsi="Calibri"/>
                <w:b/>
                <w:sz w:val="28"/>
                <w:szCs w:val="28"/>
              </w:rPr>
            </w:pPr>
            <w:r w:rsidRPr="008C7300">
              <w:rPr>
                <w:rFonts w:ascii="Calibri" w:hAnsi="Calibri"/>
                <w:b/>
                <w:sz w:val="28"/>
                <w:szCs w:val="28"/>
              </w:rPr>
              <w:t>D. Barriers in Organisation</w:t>
            </w:r>
          </w:p>
          <w:p w14:paraId="456E639F" w14:textId="77777777" w:rsidR="008C7300" w:rsidRPr="008C7300" w:rsidRDefault="008C7300" w:rsidP="008C7300">
            <w:pPr>
              <w:spacing w:before="100" w:beforeAutospacing="1" w:line="256" w:lineRule="auto"/>
              <w:rPr>
                <w:rFonts w:ascii="Calibri" w:hAnsi="Calibri"/>
                <w:b/>
                <w:sz w:val="28"/>
                <w:szCs w:val="28"/>
              </w:rPr>
            </w:pPr>
          </w:p>
          <w:p w14:paraId="36F0B11D" w14:textId="77777777" w:rsidR="008C7300" w:rsidRPr="008C7300" w:rsidRDefault="008C7300" w:rsidP="008C7300">
            <w:pPr>
              <w:spacing w:before="100" w:beforeAutospacing="1" w:line="256" w:lineRule="auto"/>
              <w:rPr>
                <w:rFonts w:ascii="Calibri" w:hAnsi="Calibri"/>
                <w:b/>
                <w:sz w:val="28"/>
                <w:szCs w:val="28"/>
              </w:rPr>
            </w:pPr>
          </w:p>
        </w:tc>
        <w:tc>
          <w:tcPr>
            <w:tcW w:w="2278" w:type="dxa"/>
            <w:tcBorders>
              <w:top w:val="single" w:sz="4" w:space="0" w:color="auto"/>
              <w:left w:val="single" w:sz="4" w:space="0" w:color="auto"/>
              <w:bottom w:val="single" w:sz="4" w:space="0" w:color="auto"/>
              <w:right w:val="single" w:sz="4" w:space="0" w:color="auto"/>
            </w:tcBorders>
          </w:tcPr>
          <w:p w14:paraId="4AC78405" w14:textId="77777777" w:rsidR="008C7300" w:rsidRPr="008C7300" w:rsidRDefault="008C7300" w:rsidP="008C7300">
            <w:pPr>
              <w:spacing w:before="100" w:beforeAutospacing="1" w:line="256" w:lineRule="auto"/>
              <w:rPr>
                <w:rFonts w:ascii="Calibri" w:hAnsi="Calibri"/>
              </w:rPr>
            </w:pPr>
          </w:p>
        </w:tc>
        <w:tc>
          <w:tcPr>
            <w:tcW w:w="2279" w:type="dxa"/>
            <w:tcBorders>
              <w:top w:val="single" w:sz="4" w:space="0" w:color="auto"/>
              <w:left w:val="single" w:sz="4" w:space="0" w:color="auto"/>
              <w:bottom w:val="single" w:sz="4" w:space="0" w:color="auto"/>
              <w:right w:val="single" w:sz="4" w:space="0" w:color="auto"/>
            </w:tcBorders>
          </w:tcPr>
          <w:p w14:paraId="63208F87" w14:textId="77777777" w:rsidR="008C7300" w:rsidRPr="008C7300" w:rsidRDefault="008C7300" w:rsidP="008C7300">
            <w:pPr>
              <w:spacing w:before="100" w:beforeAutospacing="1" w:line="256" w:lineRule="auto"/>
              <w:rPr>
                <w:rFonts w:ascii="Calibri" w:hAnsi="Calibri"/>
              </w:rPr>
            </w:pPr>
          </w:p>
        </w:tc>
        <w:tc>
          <w:tcPr>
            <w:tcW w:w="2904" w:type="dxa"/>
            <w:tcBorders>
              <w:top w:val="single" w:sz="4" w:space="0" w:color="auto"/>
              <w:left w:val="single" w:sz="4" w:space="0" w:color="auto"/>
              <w:bottom w:val="single" w:sz="4" w:space="0" w:color="auto"/>
              <w:right w:val="single" w:sz="4" w:space="0" w:color="auto"/>
            </w:tcBorders>
          </w:tcPr>
          <w:p w14:paraId="732F1478" w14:textId="77777777" w:rsidR="008C7300" w:rsidRPr="008C7300" w:rsidRDefault="008C7300" w:rsidP="008C7300">
            <w:pPr>
              <w:spacing w:before="100" w:beforeAutospacing="1" w:line="256" w:lineRule="auto"/>
              <w:rPr>
                <w:rFonts w:ascii="Calibri" w:hAnsi="Calibri"/>
              </w:rPr>
            </w:pPr>
          </w:p>
          <w:p w14:paraId="7031250B" w14:textId="77777777" w:rsidR="008C7300" w:rsidRPr="008C7300" w:rsidRDefault="008C7300" w:rsidP="008C7300">
            <w:pPr>
              <w:spacing w:before="100" w:beforeAutospacing="1" w:line="256" w:lineRule="auto"/>
              <w:rPr>
                <w:rFonts w:ascii="Calibri" w:hAnsi="Calibri"/>
              </w:rPr>
            </w:pPr>
          </w:p>
        </w:tc>
      </w:tr>
      <w:tr w:rsidR="008C7300" w:rsidRPr="008C7300" w14:paraId="046BA7E7" w14:textId="77777777" w:rsidTr="004338C5">
        <w:tc>
          <w:tcPr>
            <w:tcW w:w="2995" w:type="dxa"/>
            <w:tcBorders>
              <w:top w:val="single" w:sz="4" w:space="0" w:color="auto"/>
              <w:left w:val="single" w:sz="4" w:space="0" w:color="auto"/>
              <w:bottom w:val="single" w:sz="4" w:space="0" w:color="auto"/>
              <w:right w:val="single" w:sz="4" w:space="0" w:color="auto"/>
            </w:tcBorders>
          </w:tcPr>
          <w:p w14:paraId="15A154E6" w14:textId="77777777" w:rsidR="008C7300" w:rsidRPr="008C7300" w:rsidRDefault="008C7300" w:rsidP="008C7300">
            <w:pPr>
              <w:spacing w:before="100" w:beforeAutospacing="1" w:after="200" w:line="273" w:lineRule="auto"/>
              <w:ind w:left="720"/>
              <w:rPr>
                <w:rFonts w:ascii="Calibri" w:hAnsi="Calibri"/>
                <w:b/>
                <w:sz w:val="28"/>
                <w:szCs w:val="28"/>
              </w:rPr>
            </w:pPr>
            <w:r w:rsidRPr="008C7300">
              <w:rPr>
                <w:rFonts w:ascii="Calibri" w:hAnsi="Calibri"/>
                <w:b/>
                <w:sz w:val="28"/>
                <w:szCs w:val="28"/>
              </w:rPr>
              <w:t>E. Barriers of</w:t>
            </w:r>
          </w:p>
          <w:p w14:paraId="6942B5D9" w14:textId="77777777" w:rsidR="008C7300" w:rsidRPr="008C7300" w:rsidRDefault="008C7300" w:rsidP="008C7300">
            <w:pPr>
              <w:spacing w:before="100" w:beforeAutospacing="1" w:after="200" w:line="273" w:lineRule="auto"/>
              <w:ind w:left="720"/>
              <w:rPr>
                <w:rFonts w:ascii="Calibri" w:hAnsi="Calibri"/>
                <w:b/>
                <w:sz w:val="28"/>
                <w:szCs w:val="28"/>
              </w:rPr>
            </w:pPr>
            <w:r w:rsidRPr="008C7300">
              <w:rPr>
                <w:rFonts w:ascii="Calibri" w:hAnsi="Calibri"/>
                <w:b/>
                <w:sz w:val="28"/>
                <w:szCs w:val="28"/>
              </w:rPr>
              <w:t>Legislation</w:t>
            </w:r>
          </w:p>
          <w:p w14:paraId="3F472BCF" w14:textId="77777777" w:rsidR="008C7300" w:rsidRPr="008C7300" w:rsidRDefault="008C7300" w:rsidP="008C7300">
            <w:pPr>
              <w:spacing w:before="100" w:beforeAutospacing="1" w:after="200" w:line="273" w:lineRule="auto"/>
              <w:ind w:left="720"/>
              <w:rPr>
                <w:rFonts w:ascii="Calibri" w:hAnsi="Calibri"/>
                <w:b/>
                <w:sz w:val="28"/>
                <w:szCs w:val="28"/>
              </w:rPr>
            </w:pPr>
          </w:p>
        </w:tc>
        <w:tc>
          <w:tcPr>
            <w:tcW w:w="2278" w:type="dxa"/>
            <w:tcBorders>
              <w:top w:val="single" w:sz="4" w:space="0" w:color="auto"/>
              <w:left w:val="single" w:sz="4" w:space="0" w:color="auto"/>
              <w:bottom w:val="single" w:sz="4" w:space="0" w:color="auto"/>
              <w:right w:val="single" w:sz="4" w:space="0" w:color="auto"/>
            </w:tcBorders>
          </w:tcPr>
          <w:p w14:paraId="28688635" w14:textId="77777777" w:rsidR="008C7300" w:rsidRPr="008C7300" w:rsidRDefault="008C7300" w:rsidP="008C7300">
            <w:pPr>
              <w:spacing w:before="100" w:beforeAutospacing="1" w:line="256" w:lineRule="auto"/>
              <w:rPr>
                <w:rFonts w:ascii="Calibri" w:hAnsi="Calibri"/>
              </w:rPr>
            </w:pPr>
          </w:p>
        </w:tc>
        <w:tc>
          <w:tcPr>
            <w:tcW w:w="2279" w:type="dxa"/>
            <w:tcBorders>
              <w:top w:val="single" w:sz="4" w:space="0" w:color="auto"/>
              <w:left w:val="single" w:sz="4" w:space="0" w:color="auto"/>
              <w:bottom w:val="single" w:sz="4" w:space="0" w:color="auto"/>
              <w:right w:val="single" w:sz="4" w:space="0" w:color="auto"/>
            </w:tcBorders>
          </w:tcPr>
          <w:p w14:paraId="4CF16935" w14:textId="77777777" w:rsidR="008C7300" w:rsidRPr="008C7300" w:rsidRDefault="008C7300" w:rsidP="008C7300">
            <w:pPr>
              <w:spacing w:before="100" w:beforeAutospacing="1" w:line="256" w:lineRule="auto"/>
              <w:rPr>
                <w:rFonts w:ascii="Calibri" w:hAnsi="Calibri"/>
              </w:rPr>
            </w:pPr>
          </w:p>
        </w:tc>
        <w:tc>
          <w:tcPr>
            <w:tcW w:w="2904" w:type="dxa"/>
            <w:tcBorders>
              <w:top w:val="single" w:sz="4" w:space="0" w:color="auto"/>
              <w:left w:val="single" w:sz="4" w:space="0" w:color="auto"/>
              <w:bottom w:val="single" w:sz="4" w:space="0" w:color="auto"/>
              <w:right w:val="single" w:sz="4" w:space="0" w:color="auto"/>
            </w:tcBorders>
          </w:tcPr>
          <w:p w14:paraId="645DFACE" w14:textId="77777777" w:rsidR="008C7300" w:rsidRPr="008C7300" w:rsidRDefault="008C7300" w:rsidP="008C7300">
            <w:pPr>
              <w:spacing w:before="100" w:beforeAutospacing="1" w:line="256" w:lineRule="auto"/>
              <w:rPr>
                <w:rFonts w:ascii="Calibri" w:hAnsi="Calibri"/>
              </w:rPr>
            </w:pPr>
          </w:p>
        </w:tc>
      </w:tr>
      <w:tr w:rsidR="008C7300" w:rsidRPr="008C7300" w14:paraId="395A0861" w14:textId="77777777" w:rsidTr="004338C5">
        <w:tc>
          <w:tcPr>
            <w:tcW w:w="2995" w:type="dxa"/>
            <w:tcBorders>
              <w:top w:val="single" w:sz="4" w:space="0" w:color="auto"/>
              <w:left w:val="single" w:sz="4" w:space="0" w:color="auto"/>
              <w:bottom w:val="single" w:sz="4" w:space="0" w:color="auto"/>
              <w:right w:val="single" w:sz="4" w:space="0" w:color="auto"/>
            </w:tcBorders>
          </w:tcPr>
          <w:p w14:paraId="3114EE15" w14:textId="77777777" w:rsidR="008C7300" w:rsidRPr="008C7300" w:rsidRDefault="008C7300" w:rsidP="008C7300">
            <w:pPr>
              <w:spacing w:before="100" w:beforeAutospacing="1" w:after="200" w:line="273" w:lineRule="auto"/>
              <w:ind w:left="360"/>
              <w:rPr>
                <w:rFonts w:ascii="Calibri" w:hAnsi="Calibri"/>
                <w:b/>
                <w:sz w:val="28"/>
                <w:szCs w:val="28"/>
              </w:rPr>
            </w:pPr>
            <w:r w:rsidRPr="008C7300">
              <w:rPr>
                <w:rFonts w:ascii="Calibri" w:hAnsi="Calibri"/>
                <w:b/>
                <w:sz w:val="28"/>
                <w:szCs w:val="28"/>
              </w:rPr>
              <w:t xml:space="preserve">F. Other barriers </w:t>
            </w:r>
          </w:p>
          <w:p w14:paraId="0AFE7911" w14:textId="77777777" w:rsidR="008C7300" w:rsidRPr="008C7300" w:rsidRDefault="008C7300" w:rsidP="008C7300">
            <w:pPr>
              <w:spacing w:before="100" w:beforeAutospacing="1" w:line="256" w:lineRule="auto"/>
              <w:ind w:left="720"/>
              <w:rPr>
                <w:rFonts w:ascii="Calibri" w:hAnsi="Calibri"/>
                <w:b/>
                <w:sz w:val="28"/>
                <w:szCs w:val="28"/>
              </w:rPr>
            </w:pPr>
          </w:p>
          <w:p w14:paraId="5F77480E" w14:textId="77777777" w:rsidR="008C7300" w:rsidRPr="008C7300" w:rsidRDefault="008C7300" w:rsidP="008C7300">
            <w:pPr>
              <w:spacing w:before="100" w:beforeAutospacing="1" w:line="256" w:lineRule="auto"/>
              <w:ind w:left="720"/>
              <w:rPr>
                <w:rFonts w:ascii="Calibri" w:hAnsi="Calibri"/>
                <w:b/>
                <w:sz w:val="28"/>
                <w:szCs w:val="28"/>
              </w:rPr>
            </w:pPr>
          </w:p>
          <w:p w14:paraId="7E143AD7" w14:textId="77777777" w:rsidR="008C7300" w:rsidRPr="008C7300" w:rsidRDefault="008C7300" w:rsidP="008C7300">
            <w:pPr>
              <w:spacing w:before="100" w:beforeAutospacing="1" w:line="256" w:lineRule="auto"/>
              <w:rPr>
                <w:rFonts w:ascii="Calibri" w:hAnsi="Calibri"/>
                <w:b/>
                <w:sz w:val="28"/>
                <w:szCs w:val="28"/>
              </w:rPr>
            </w:pPr>
          </w:p>
        </w:tc>
        <w:tc>
          <w:tcPr>
            <w:tcW w:w="2278" w:type="dxa"/>
            <w:tcBorders>
              <w:top w:val="single" w:sz="4" w:space="0" w:color="auto"/>
              <w:left w:val="single" w:sz="4" w:space="0" w:color="auto"/>
              <w:bottom w:val="single" w:sz="4" w:space="0" w:color="auto"/>
              <w:right w:val="single" w:sz="4" w:space="0" w:color="auto"/>
            </w:tcBorders>
          </w:tcPr>
          <w:p w14:paraId="692250AD" w14:textId="77777777" w:rsidR="008C7300" w:rsidRPr="008C7300" w:rsidRDefault="008C7300" w:rsidP="008C7300">
            <w:pPr>
              <w:spacing w:before="100" w:beforeAutospacing="1" w:line="256" w:lineRule="auto"/>
              <w:rPr>
                <w:rFonts w:ascii="Calibri" w:hAnsi="Calibri"/>
              </w:rPr>
            </w:pPr>
          </w:p>
        </w:tc>
        <w:tc>
          <w:tcPr>
            <w:tcW w:w="2279" w:type="dxa"/>
            <w:tcBorders>
              <w:top w:val="single" w:sz="4" w:space="0" w:color="auto"/>
              <w:left w:val="single" w:sz="4" w:space="0" w:color="auto"/>
              <w:bottom w:val="single" w:sz="4" w:space="0" w:color="auto"/>
              <w:right w:val="single" w:sz="4" w:space="0" w:color="auto"/>
            </w:tcBorders>
          </w:tcPr>
          <w:p w14:paraId="647DDF60" w14:textId="77777777" w:rsidR="008C7300" w:rsidRPr="008C7300" w:rsidRDefault="008C7300" w:rsidP="008C7300">
            <w:pPr>
              <w:spacing w:before="100" w:beforeAutospacing="1" w:line="256" w:lineRule="auto"/>
              <w:rPr>
                <w:rFonts w:ascii="Calibri" w:hAnsi="Calibri"/>
              </w:rPr>
            </w:pPr>
          </w:p>
        </w:tc>
        <w:tc>
          <w:tcPr>
            <w:tcW w:w="2904" w:type="dxa"/>
            <w:tcBorders>
              <w:top w:val="single" w:sz="4" w:space="0" w:color="auto"/>
              <w:left w:val="single" w:sz="4" w:space="0" w:color="auto"/>
              <w:bottom w:val="single" w:sz="4" w:space="0" w:color="auto"/>
              <w:right w:val="single" w:sz="4" w:space="0" w:color="auto"/>
            </w:tcBorders>
          </w:tcPr>
          <w:p w14:paraId="4BEF609B" w14:textId="77777777" w:rsidR="008C7300" w:rsidRPr="008C7300" w:rsidRDefault="008C7300" w:rsidP="008C7300">
            <w:pPr>
              <w:spacing w:before="100" w:beforeAutospacing="1" w:line="256" w:lineRule="auto"/>
              <w:rPr>
                <w:rFonts w:ascii="Calibri" w:hAnsi="Calibri"/>
              </w:rPr>
            </w:pPr>
          </w:p>
        </w:tc>
      </w:tr>
    </w:tbl>
    <w:p w14:paraId="4A62D145" w14:textId="77777777" w:rsidR="008C7300" w:rsidRPr="00A01129" w:rsidRDefault="008C7300" w:rsidP="00A01129">
      <w:pPr>
        <w:rPr>
          <w:sz w:val="28"/>
          <w:szCs w:val="28"/>
        </w:rPr>
      </w:pPr>
    </w:p>
    <w:p w14:paraId="1C2C2235" w14:textId="5686B4C8" w:rsidR="00655CF6" w:rsidRDefault="00575E90" w:rsidP="00655CF6">
      <w:pPr>
        <w:shd w:val="clear" w:color="auto" w:fill="FFFFFF"/>
        <w:spacing w:line="19" w:lineRule="atLeast"/>
        <w:rPr>
          <w:sz w:val="28"/>
          <w:szCs w:val="28"/>
        </w:rPr>
      </w:pPr>
      <w:r>
        <w:rPr>
          <w:sz w:val="28"/>
          <w:szCs w:val="28"/>
        </w:rPr>
        <w:t>The Human Rights Approach to Disability</w:t>
      </w:r>
    </w:p>
    <w:p w14:paraId="07E8451E" w14:textId="2C6C5482" w:rsidR="00575E90" w:rsidRDefault="00575E90" w:rsidP="00655CF6">
      <w:pPr>
        <w:shd w:val="clear" w:color="auto" w:fill="FFFFFF"/>
        <w:spacing w:line="19" w:lineRule="atLeast"/>
        <w:rPr>
          <w:sz w:val="28"/>
          <w:szCs w:val="28"/>
        </w:rPr>
      </w:pPr>
      <w:r>
        <w:rPr>
          <w:sz w:val="28"/>
          <w:szCs w:val="28"/>
        </w:rPr>
        <w:t>In 1948 the United Nations was new. The Second World War was recently over</w:t>
      </w:r>
      <w:r w:rsidR="00EC0B59">
        <w:rPr>
          <w:sz w:val="28"/>
          <w:szCs w:val="28"/>
        </w:rPr>
        <w:t>. The UN cam</w:t>
      </w:r>
      <w:r>
        <w:rPr>
          <w:sz w:val="28"/>
          <w:szCs w:val="28"/>
        </w:rPr>
        <w:t>e together to</w:t>
      </w:r>
      <w:r w:rsidR="00EC0B59">
        <w:rPr>
          <w:sz w:val="28"/>
          <w:szCs w:val="28"/>
        </w:rPr>
        <w:t xml:space="preserve"> make the ‘Universal Declaration of Human Rights’. This said that everyone had the same rights, wherever they lived, what colour they were, what religion, and various ‘other’. It didn’t list disabled people but we think we were under the ‘other’.</w:t>
      </w:r>
    </w:p>
    <w:p w14:paraId="494A752D" w14:textId="4C21D678" w:rsidR="00EC0B59" w:rsidRDefault="00EC0B59" w:rsidP="00655CF6">
      <w:pPr>
        <w:shd w:val="clear" w:color="auto" w:fill="FFFFFF"/>
        <w:spacing w:line="19" w:lineRule="atLeast"/>
        <w:rPr>
          <w:sz w:val="28"/>
          <w:szCs w:val="28"/>
        </w:rPr>
      </w:pPr>
      <w:r>
        <w:rPr>
          <w:sz w:val="28"/>
          <w:szCs w:val="28"/>
        </w:rPr>
        <w:t>It says that everyone is born free and equal and has the same rights.</w:t>
      </w:r>
    </w:p>
    <w:p w14:paraId="75E80AB3" w14:textId="345BAC0F" w:rsidR="00EC0B59" w:rsidRDefault="00EC0B59" w:rsidP="00655CF6">
      <w:pPr>
        <w:shd w:val="clear" w:color="auto" w:fill="FFFFFF"/>
        <w:spacing w:line="19" w:lineRule="atLeast"/>
        <w:rPr>
          <w:sz w:val="28"/>
          <w:szCs w:val="28"/>
        </w:rPr>
      </w:pPr>
      <w:r>
        <w:rPr>
          <w:sz w:val="28"/>
          <w:szCs w:val="28"/>
        </w:rPr>
        <w:t>There was more work on rights in 1976 and we have the International Bill of Human Rights.</w:t>
      </w:r>
    </w:p>
    <w:p w14:paraId="47159989" w14:textId="6D6C2EA3" w:rsidR="00EC0B59" w:rsidRDefault="00EC0B59" w:rsidP="00655CF6">
      <w:pPr>
        <w:shd w:val="clear" w:color="auto" w:fill="FFFFFF"/>
        <w:spacing w:line="19" w:lineRule="atLeast"/>
        <w:rPr>
          <w:sz w:val="28"/>
          <w:szCs w:val="28"/>
        </w:rPr>
      </w:pPr>
      <w:r>
        <w:rPr>
          <w:sz w:val="28"/>
          <w:szCs w:val="28"/>
        </w:rPr>
        <w:lastRenderedPageBreak/>
        <w:t xml:space="preserve">As they keep talking, they include and name groups for rights. Like disabilities, women, children, migrants, </w:t>
      </w:r>
      <w:proofErr w:type="gramStart"/>
      <w:r>
        <w:rPr>
          <w:sz w:val="28"/>
          <w:szCs w:val="28"/>
        </w:rPr>
        <w:t>minorities</w:t>
      </w:r>
      <w:proofErr w:type="gramEnd"/>
      <w:r>
        <w:rPr>
          <w:sz w:val="28"/>
          <w:szCs w:val="28"/>
        </w:rPr>
        <w:t xml:space="preserve"> and indigenous peoples. (Indigenous people means people that were in countries before people went there to make colonies).</w:t>
      </w:r>
    </w:p>
    <w:p w14:paraId="1C0C5CC3" w14:textId="223511EC" w:rsidR="00EC0B59" w:rsidRDefault="00EC0B59" w:rsidP="00655CF6">
      <w:pPr>
        <w:shd w:val="clear" w:color="auto" w:fill="FFFFFF"/>
        <w:spacing w:line="19" w:lineRule="atLeast"/>
        <w:rPr>
          <w:sz w:val="28"/>
          <w:szCs w:val="28"/>
        </w:rPr>
      </w:pPr>
      <w:r>
        <w:rPr>
          <w:sz w:val="28"/>
          <w:szCs w:val="28"/>
        </w:rPr>
        <w:t xml:space="preserve">The </w:t>
      </w:r>
      <w:r w:rsidRPr="00EC0B59">
        <w:rPr>
          <w:rFonts w:ascii="Calibri" w:eastAsia="Helvetica" w:hAnsi="Calibri" w:cs="Helvetica"/>
          <w:spacing w:val="-5"/>
          <w:kern w:val="2"/>
          <w:sz w:val="28"/>
          <w:szCs w:val="28"/>
          <w:shd w:val="clear" w:color="auto" w:fill="FFFFFF"/>
          <w:lang w:eastAsia="en-GB"/>
        </w:rPr>
        <w:t xml:space="preserve">United Nations Convention on the Rights of Persons with Disabilities (UNCRPD) </w:t>
      </w:r>
      <w:r>
        <w:rPr>
          <w:sz w:val="28"/>
          <w:szCs w:val="28"/>
        </w:rPr>
        <w:t>was made by disabled people. It took 5 years to make. It talks about disability rights.</w:t>
      </w:r>
    </w:p>
    <w:p w14:paraId="56F0B704" w14:textId="55795B0A" w:rsidR="00977140" w:rsidRDefault="00EC0B59" w:rsidP="00655CF6">
      <w:pPr>
        <w:shd w:val="clear" w:color="auto" w:fill="FFFFFF"/>
        <w:spacing w:line="19" w:lineRule="atLeast"/>
        <w:rPr>
          <w:sz w:val="28"/>
          <w:szCs w:val="28"/>
        </w:rPr>
      </w:pPr>
      <w:r>
        <w:rPr>
          <w:sz w:val="28"/>
          <w:szCs w:val="28"/>
        </w:rPr>
        <w:t xml:space="preserve">Theresia Degener and Gerard Quinn say that the social model was useful </w:t>
      </w:r>
      <w:r w:rsidR="00977140">
        <w:rPr>
          <w:sz w:val="28"/>
          <w:szCs w:val="28"/>
        </w:rPr>
        <w:t xml:space="preserve">to build the Disability Movement, but the UNCRPD is better for human rights. The CDPF agrees, but we need both. </w:t>
      </w:r>
    </w:p>
    <w:p w14:paraId="3A9C72D4" w14:textId="26F937A7" w:rsidR="00977140" w:rsidRPr="00655CF6" w:rsidRDefault="00977140" w:rsidP="00655CF6">
      <w:pPr>
        <w:shd w:val="clear" w:color="auto" w:fill="FFFFFF"/>
        <w:spacing w:line="19" w:lineRule="atLeast"/>
        <w:rPr>
          <w:sz w:val="28"/>
          <w:szCs w:val="28"/>
        </w:rPr>
      </w:pPr>
      <w:r>
        <w:rPr>
          <w:sz w:val="28"/>
          <w:szCs w:val="28"/>
        </w:rPr>
        <w:t>There are 6 points:</w:t>
      </w:r>
    </w:p>
    <w:p w14:paraId="45890652" w14:textId="29089E40" w:rsidR="00655CF6" w:rsidRPr="00977140" w:rsidRDefault="00977140" w:rsidP="00977140">
      <w:pPr>
        <w:pStyle w:val="ListParagraph"/>
        <w:numPr>
          <w:ilvl w:val="0"/>
          <w:numId w:val="2"/>
        </w:numPr>
        <w:rPr>
          <w:sz w:val="28"/>
          <w:szCs w:val="28"/>
        </w:rPr>
      </w:pPr>
      <w:r w:rsidRPr="00977140">
        <w:rPr>
          <w:rFonts w:eastAsia="ff1" w:cs="ff1"/>
          <w:color w:val="000000"/>
          <w:spacing w:val="1"/>
          <w:sz w:val="28"/>
          <w:szCs w:val="28"/>
          <w:shd w:val="clear" w:color="auto" w:fill="FFFFFF"/>
        </w:rPr>
        <w:t>The social model explains disability,</w:t>
      </w:r>
      <w:r w:rsidRPr="00977140">
        <w:rPr>
          <w:rFonts w:eastAsia="ff1" w:cs="ff1"/>
          <w:color w:val="000000"/>
          <w:spacing w:val="1"/>
          <w:sz w:val="28"/>
          <w:szCs w:val="28"/>
          <w:shd w:val="clear" w:color="auto" w:fill="FFFFFF"/>
        </w:rPr>
        <w:t xml:space="preserve"> but</w:t>
      </w:r>
      <w:r w:rsidRPr="00977140">
        <w:rPr>
          <w:rFonts w:eastAsia="ff1" w:cs="ff1"/>
          <w:color w:val="000000"/>
          <w:spacing w:val="1"/>
          <w:sz w:val="28"/>
          <w:szCs w:val="28"/>
          <w:shd w:val="clear" w:color="auto" w:fill="FFFFFF"/>
        </w:rPr>
        <w:t xml:space="preserve"> the human rights model </w:t>
      </w:r>
      <w:r>
        <w:rPr>
          <w:rFonts w:eastAsia="ff1" w:cs="ff1"/>
          <w:color w:val="000000"/>
          <w:spacing w:val="1"/>
          <w:sz w:val="28"/>
          <w:szCs w:val="28"/>
          <w:shd w:val="clear" w:color="auto" w:fill="FFFFFF"/>
        </w:rPr>
        <w:t>includes</w:t>
      </w:r>
      <w:r w:rsidRPr="00977140">
        <w:rPr>
          <w:rFonts w:eastAsia="ff1" w:cs="ff1"/>
          <w:color w:val="000000"/>
          <w:sz w:val="28"/>
          <w:szCs w:val="28"/>
          <w:shd w:val="clear" w:color="auto" w:fill="FFFFFF"/>
        </w:rPr>
        <w:t xml:space="preserve"> human dignity of disabled pe</w:t>
      </w:r>
      <w:r>
        <w:rPr>
          <w:rFonts w:eastAsia="ff1" w:cs="ff1"/>
          <w:color w:val="000000"/>
          <w:sz w:val="28"/>
          <w:szCs w:val="28"/>
          <w:shd w:val="clear" w:color="auto" w:fill="FFFFFF"/>
        </w:rPr>
        <w:t>ople</w:t>
      </w:r>
      <w:r w:rsidRPr="00977140">
        <w:rPr>
          <w:rFonts w:eastAsia="ff1" w:cs="ff1"/>
          <w:color w:val="000000"/>
          <w:sz w:val="28"/>
          <w:szCs w:val="28"/>
          <w:shd w:val="clear" w:color="auto" w:fill="FFFFFF"/>
        </w:rPr>
        <w:t>.</w:t>
      </w:r>
    </w:p>
    <w:p w14:paraId="6C1E5711" w14:textId="0D43F8D0" w:rsidR="00977140" w:rsidRPr="00977140" w:rsidRDefault="00977140" w:rsidP="00977140">
      <w:pPr>
        <w:pStyle w:val="ListParagraph"/>
        <w:numPr>
          <w:ilvl w:val="0"/>
          <w:numId w:val="2"/>
        </w:numPr>
        <w:rPr>
          <w:sz w:val="28"/>
          <w:szCs w:val="28"/>
        </w:rPr>
      </w:pPr>
      <w:r>
        <w:rPr>
          <w:rFonts w:eastAsia="ff1" w:cs="ff1"/>
          <w:color w:val="000000"/>
          <w:sz w:val="28"/>
          <w:szCs w:val="28"/>
          <w:shd w:val="clear" w:color="auto" w:fill="FFFFFF"/>
        </w:rPr>
        <w:t>The social model supports civil rights (the rights of a country’s people) but the human rights model also includes other rights</w:t>
      </w:r>
      <w:r w:rsidR="003C7B03">
        <w:rPr>
          <w:rFonts w:eastAsia="ff1" w:cs="ff1"/>
          <w:color w:val="000000"/>
          <w:sz w:val="28"/>
          <w:szCs w:val="28"/>
          <w:shd w:val="clear" w:color="auto" w:fill="FFFFFF"/>
        </w:rPr>
        <w:t>, like economic (money)</w:t>
      </w:r>
      <w:r>
        <w:rPr>
          <w:rFonts w:eastAsia="ff1" w:cs="ff1"/>
          <w:color w:val="000000"/>
          <w:sz w:val="28"/>
          <w:szCs w:val="28"/>
          <w:shd w:val="clear" w:color="auto" w:fill="FFFFFF"/>
        </w:rPr>
        <w:t>.</w:t>
      </w:r>
    </w:p>
    <w:p w14:paraId="08EC4F0B" w14:textId="66BB6A5D" w:rsidR="00977140" w:rsidRDefault="003C7B03" w:rsidP="00977140">
      <w:pPr>
        <w:pStyle w:val="ListParagraph"/>
        <w:numPr>
          <w:ilvl w:val="0"/>
          <w:numId w:val="2"/>
        </w:numPr>
        <w:rPr>
          <w:sz w:val="28"/>
          <w:szCs w:val="28"/>
        </w:rPr>
      </w:pPr>
      <w:r>
        <w:rPr>
          <w:sz w:val="28"/>
          <w:szCs w:val="28"/>
        </w:rPr>
        <w:t>The social model doesn’t talk about disabled people feeling pain or dying early. The human rights model understands this.</w:t>
      </w:r>
    </w:p>
    <w:p w14:paraId="0CB8ECCC" w14:textId="7CEB46B9" w:rsidR="003C7B03" w:rsidRDefault="003C7B03" w:rsidP="00977140">
      <w:pPr>
        <w:pStyle w:val="ListParagraph"/>
        <w:numPr>
          <w:ilvl w:val="0"/>
          <w:numId w:val="2"/>
        </w:numPr>
        <w:rPr>
          <w:sz w:val="28"/>
          <w:szCs w:val="28"/>
        </w:rPr>
      </w:pPr>
      <w:r>
        <w:rPr>
          <w:sz w:val="28"/>
          <w:szCs w:val="28"/>
        </w:rPr>
        <w:t>The social model doesn’t talk about ‘identity politics’ like being proud to be gay or black. But the human rights model understands this.</w:t>
      </w:r>
    </w:p>
    <w:p w14:paraId="06E52BF6" w14:textId="765C4E18" w:rsidR="003C7B03" w:rsidRDefault="003C7B03" w:rsidP="00977140">
      <w:pPr>
        <w:pStyle w:val="ListParagraph"/>
        <w:numPr>
          <w:ilvl w:val="0"/>
          <w:numId w:val="2"/>
        </w:numPr>
        <w:rPr>
          <w:sz w:val="28"/>
          <w:szCs w:val="28"/>
        </w:rPr>
      </w:pPr>
      <w:r>
        <w:rPr>
          <w:sz w:val="28"/>
          <w:szCs w:val="28"/>
        </w:rPr>
        <w:t>We also need help with our health and medical issues.</w:t>
      </w:r>
    </w:p>
    <w:p w14:paraId="2BFF0F1B" w14:textId="2E6F85AD" w:rsidR="003C7B03" w:rsidRDefault="003C7B03" w:rsidP="00977140">
      <w:pPr>
        <w:pStyle w:val="ListParagraph"/>
        <w:numPr>
          <w:ilvl w:val="0"/>
          <w:numId w:val="2"/>
        </w:numPr>
        <w:rPr>
          <w:sz w:val="28"/>
          <w:szCs w:val="28"/>
        </w:rPr>
      </w:pPr>
      <w:r>
        <w:rPr>
          <w:sz w:val="28"/>
          <w:szCs w:val="28"/>
        </w:rPr>
        <w:t>The human rights model understands the link between poverty (being poor) and disability.</w:t>
      </w:r>
    </w:p>
    <w:p w14:paraId="7D903A89" w14:textId="0851F588" w:rsidR="003C7B03" w:rsidRDefault="003C7B03" w:rsidP="003C7B03">
      <w:pPr>
        <w:shd w:val="clear" w:color="auto" w:fill="FFFFFF"/>
        <w:spacing w:line="240" w:lineRule="atLeast"/>
        <w:rPr>
          <w:rFonts w:eastAsia="ff1" w:cs="ff1"/>
          <w:color w:val="000000"/>
          <w:spacing w:val="1"/>
          <w:sz w:val="28"/>
          <w:szCs w:val="28"/>
          <w:shd w:val="clear" w:color="auto" w:fill="FFFFFF"/>
          <w:lang w:eastAsia="zh-CN" w:bidi="ar"/>
        </w:rPr>
      </w:pPr>
      <w:r>
        <w:rPr>
          <w:rFonts w:eastAsia="ff1" w:cs="ff1"/>
          <w:color w:val="000000"/>
          <w:spacing w:val="1"/>
          <w:sz w:val="28"/>
          <w:szCs w:val="28"/>
          <w:shd w:val="clear" w:color="auto" w:fill="FFFFFF"/>
          <w:lang w:eastAsia="zh-CN" w:bidi="ar"/>
        </w:rPr>
        <w:t xml:space="preserve">The </w:t>
      </w:r>
      <w:r>
        <w:rPr>
          <w:rFonts w:eastAsia="ff1" w:cs="ff1"/>
          <w:color w:val="000000"/>
          <w:spacing w:val="1"/>
          <w:sz w:val="28"/>
          <w:szCs w:val="28"/>
          <w:shd w:val="clear" w:color="auto" w:fill="FFFFFF"/>
          <w:lang w:eastAsia="zh-CN" w:bidi="ar"/>
        </w:rPr>
        <w:t>UNCRPD</w:t>
      </w:r>
      <w:r>
        <w:rPr>
          <w:rFonts w:eastAsia="ff1" w:cs="ff1"/>
          <w:color w:val="000000"/>
          <w:spacing w:val="1"/>
          <w:sz w:val="28"/>
          <w:szCs w:val="28"/>
          <w:shd w:val="clear" w:color="auto" w:fill="FFFFFF"/>
          <w:lang w:eastAsia="zh-CN" w:bidi="ar"/>
        </w:rPr>
        <w:t xml:space="preserve"> gives us a very clear </w:t>
      </w:r>
      <w:r>
        <w:rPr>
          <w:rFonts w:eastAsia="ff1" w:cs="ff1"/>
          <w:color w:val="000000"/>
          <w:spacing w:val="1"/>
          <w:sz w:val="28"/>
          <w:szCs w:val="28"/>
          <w:shd w:val="clear" w:color="auto" w:fill="FFFFFF"/>
          <w:lang w:eastAsia="zh-CN" w:bidi="ar"/>
        </w:rPr>
        <w:t>‘</w:t>
      </w:r>
      <w:r>
        <w:rPr>
          <w:rFonts w:eastAsia="ff1" w:cs="ff1"/>
          <w:color w:val="000000"/>
          <w:spacing w:val="1"/>
          <w:sz w:val="28"/>
          <w:szCs w:val="28"/>
          <w:shd w:val="clear" w:color="auto" w:fill="FFFFFF"/>
          <w:lang w:eastAsia="zh-CN" w:bidi="ar"/>
        </w:rPr>
        <w:t>road map</w:t>
      </w:r>
      <w:r>
        <w:rPr>
          <w:rFonts w:eastAsia="ff1" w:cs="ff1"/>
          <w:color w:val="000000"/>
          <w:spacing w:val="1"/>
          <w:sz w:val="28"/>
          <w:szCs w:val="28"/>
          <w:shd w:val="clear" w:color="auto" w:fill="FFFFFF"/>
          <w:lang w:eastAsia="zh-CN" w:bidi="ar"/>
        </w:rPr>
        <w:t>’</w:t>
      </w:r>
      <w:r>
        <w:rPr>
          <w:rFonts w:eastAsia="ff1" w:cs="ff1"/>
          <w:color w:val="000000"/>
          <w:spacing w:val="1"/>
          <w:sz w:val="28"/>
          <w:szCs w:val="28"/>
          <w:shd w:val="clear" w:color="auto" w:fill="FFFFFF"/>
          <w:lang w:eastAsia="zh-CN" w:bidi="ar"/>
        </w:rPr>
        <w:t xml:space="preserve"> on what needs to be done to develop disabled people’s rights as nearly all countries have now ratified the UNCRPD. </w:t>
      </w:r>
      <w:r>
        <w:rPr>
          <w:rFonts w:eastAsia="ff1" w:cs="ff1"/>
          <w:color w:val="000000"/>
          <w:spacing w:val="1"/>
          <w:sz w:val="28"/>
          <w:szCs w:val="28"/>
          <w:shd w:val="clear" w:color="auto" w:fill="FFFFFF"/>
          <w:lang w:eastAsia="zh-CN" w:bidi="ar"/>
        </w:rPr>
        <w:t>This means that nearly all countries have signed the UNCRPD and have agreed to make changes.</w:t>
      </w:r>
    </w:p>
    <w:p w14:paraId="038E91E5" w14:textId="3B478CE7" w:rsidR="003C7B03" w:rsidRDefault="003C7B03" w:rsidP="003C7B03">
      <w:pPr>
        <w:shd w:val="clear" w:color="auto" w:fill="FFFFFF"/>
        <w:spacing w:line="240" w:lineRule="atLeast"/>
        <w:rPr>
          <w:rFonts w:eastAsia="ff1" w:cs="ff1"/>
          <w:color w:val="000000"/>
          <w:spacing w:val="1"/>
          <w:sz w:val="28"/>
          <w:szCs w:val="28"/>
          <w:shd w:val="clear" w:color="auto" w:fill="FFFFFF"/>
          <w:lang w:eastAsia="zh-CN" w:bidi="ar"/>
        </w:rPr>
      </w:pPr>
      <w:r>
        <w:rPr>
          <w:rFonts w:eastAsia="ff1" w:cs="ff1"/>
          <w:color w:val="000000"/>
          <w:spacing w:val="1"/>
          <w:sz w:val="28"/>
          <w:szCs w:val="28"/>
          <w:shd w:val="clear" w:color="auto" w:fill="FFFFFF"/>
          <w:lang w:eastAsia="zh-CN" w:bidi="ar"/>
        </w:rPr>
        <w:t>See more here:</w:t>
      </w:r>
    </w:p>
    <w:p w14:paraId="5FC562E4" w14:textId="77777777" w:rsidR="003C7B03" w:rsidRPr="003C7B03" w:rsidRDefault="003C7B03" w:rsidP="003C7B03">
      <w:pPr>
        <w:shd w:val="clear" w:color="auto" w:fill="FFFFFF"/>
        <w:spacing w:before="100" w:beforeAutospacing="1" w:line="240" w:lineRule="atLeast"/>
        <w:rPr>
          <w:rFonts w:ascii="Calibri" w:eastAsia="ff1" w:hAnsi="Calibri" w:cs="Times New Roman"/>
          <w:color w:val="000000"/>
          <w:spacing w:val="1"/>
          <w:sz w:val="28"/>
          <w:szCs w:val="28"/>
          <w:shd w:val="clear" w:color="auto" w:fill="FFFFFF"/>
          <w:lang w:eastAsia="zh-CN"/>
        </w:rPr>
      </w:pPr>
      <w:r w:rsidRPr="003C7B03">
        <w:rPr>
          <w:rFonts w:ascii="Calibri" w:eastAsia="ff1" w:hAnsi="Calibri" w:cs="Times New Roman"/>
          <w:color w:val="000000"/>
          <w:spacing w:val="1"/>
          <w:sz w:val="28"/>
          <w:szCs w:val="28"/>
          <w:shd w:val="clear" w:color="auto" w:fill="FFFFFF"/>
          <w:lang w:eastAsia="zh-CN"/>
        </w:rPr>
        <w:t xml:space="preserve">UNCRPD in Brief </w:t>
      </w:r>
      <w:hyperlink r:id="rId9" w:history="1">
        <w:r w:rsidRPr="003C7B03">
          <w:rPr>
            <w:rFonts w:ascii="Calibri" w:eastAsia="ff1" w:hAnsi="Calibri" w:cs="Times New Roman"/>
            <w:color w:val="000000"/>
            <w:spacing w:val="1"/>
            <w:sz w:val="28"/>
            <w:szCs w:val="28"/>
            <w:u w:val="single"/>
            <w:shd w:val="clear" w:color="auto" w:fill="FFFFFF"/>
            <w:lang w:eastAsia="zh-CN"/>
          </w:rPr>
          <w:t>https://www.un.org/development/desa/disabilities/convention-on-the-rights-of-persons-with-disabilities/the-convention-in-brief.html</w:t>
        </w:r>
      </w:hyperlink>
      <w:r w:rsidRPr="003C7B03">
        <w:rPr>
          <w:rFonts w:ascii="Calibri" w:eastAsia="ff1" w:hAnsi="Calibri" w:cs="Times New Roman"/>
          <w:color w:val="000000"/>
          <w:spacing w:val="1"/>
          <w:sz w:val="28"/>
          <w:szCs w:val="28"/>
          <w:shd w:val="clear" w:color="auto" w:fill="FFFFFF"/>
          <w:lang w:eastAsia="zh-CN"/>
        </w:rPr>
        <w:t xml:space="preserve"> </w:t>
      </w:r>
    </w:p>
    <w:p w14:paraId="326F9D18" w14:textId="77777777" w:rsidR="003C7B03" w:rsidRPr="003C7B03" w:rsidRDefault="003C7B03" w:rsidP="003C7B03">
      <w:pPr>
        <w:shd w:val="clear" w:color="auto" w:fill="FFFFFF"/>
        <w:spacing w:before="100" w:beforeAutospacing="1" w:line="240" w:lineRule="atLeast"/>
        <w:rPr>
          <w:rFonts w:ascii="Calibri" w:eastAsia="ff1" w:hAnsi="Calibri" w:cs="Times New Roman"/>
          <w:color w:val="000000"/>
          <w:spacing w:val="1"/>
          <w:sz w:val="28"/>
          <w:szCs w:val="28"/>
          <w:shd w:val="clear" w:color="auto" w:fill="FFFFFF"/>
          <w:lang w:eastAsia="zh-CN"/>
        </w:rPr>
      </w:pPr>
      <w:r w:rsidRPr="003C7B03">
        <w:rPr>
          <w:rFonts w:ascii="Calibri" w:eastAsia="ff1" w:hAnsi="Calibri" w:cs="Times New Roman"/>
          <w:color w:val="000000"/>
          <w:spacing w:val="1"/>
          <w:sz w:val="28"/>
          <w:szCs w:val="28"/>
          <w:shd w:val="clear" w:color="auto" w:fill="FFFFFF"/>
          <w:lang w:eastAsia="zh-CN"/>
        </w:rPr>
        <w:t xml:space="preserve">Human Rights Handbook for those with developmental impairments </w:t>
      </w:r>
    </w:p>
    <w:p w14:paraId="7EEA7A81" w14:textId="77777777" w:rsidR="003C7B03" w:rsidRPr="003C7B03" w:rsidRDefault="003C7B03" w:rsidP="003C7B03">
      <w:pPr>
        <w:shd w:val="clear" w:color="auto" w:fill="FFFFFF"/>
        <w:spacing w:before="100" w:beforeAutospacing="1" w:line="240" w:lineRule="atLeast"/>
        <w:rPr>
          <w:rFonts w:ascii="Calibri" w:eastAsia="ff1" w:hAnsi="Calibri" w:cs="Times New Roman"/>
          <w:color w:val="000000"/>
          <w:spacing w:val="1"/>
          <w:sz w:val="26"/>
          <w:szCs w:val="26"/>
          <w:shd w:val="clear" w:color="auto" w:fill="FFFFFF"/>
          <w:lang w:eastAsia="zh-CN"/>
        </w:rPr>
      </w:pPr>
      <w:hyperlink r:id="rId10" w:history="1">
        <w:r w:rsidRPr="003C7B03">
          <w:rPr>
            <w:rFonts w:ascii="Calibri" w:eastAsia="ff1" w:hAnsi="Calibri" w:cs="Times New Roman"/>
            <w:color w:val="0000FF"/>
            <w:spacing w:val="1"/>
            <w:sz w:val="26"/>
            <w:szCs w:val="26"/>
            <w:u w:val="single"/>
            <w:shd w:val="clear" w:color="auto" w:fill="FFFFFF"/>
            <w:lang w:eastAsia="zh-CN"/>
          </w:rPr>
          <w:t>https://hpod.law.harvard.edu/pdf/we-have-human-rights.pdf</w:t>
        </w:r>
      </w:hyperlink>
    </w:p>
    <w:p w14:paraId="046AB070" w14:textId="77777777" w:rsidR="003C7B03" w:rsidRPr="003C7B03" w:rsidRDefault="003C7B03" w:rsidP="003C7B03">
      <w:pPr>
        <w:keepNext/>
        <w:keepLines/>
        <w:spacing w:before="40" w:beforeAutospacing="1" w:after="0" w:line="256" w:lineRule="auto"/>
        <w:outlineLvl w:val="1"/>
        <w:rPr>
          <w:rFonts w:ascii="Calibri Light" w:eastAsia="DengXian Light" w:hAnsi="Calibri Light" w:cs="Times New Roman"/>
          <w:kern w:val="2"/>
          <w:sz w:val="28"/>
          <w:szCs w:val="28"/>
          <w:lang w:eastAsia="en-GB"/>
        </w:rPr>
      </w:pPr>
      <w:bookmarkStart w:id="1" w:name="_Toc145693219"/>
      <w:r w:rsidRPr="003C7B03">
        <w:rPr>
          <w:rFonts w:ascii="Calibri Light" w:eastAsia="DengXian Light" w:hAnsi="Calibri Light" w:cs="Times New Roman"/>
          <w:kern w:val="2"/>
          <w:sz w:val="28"/>
          <w:szCs w:val="28"/>
          <w:lang w:eastAsia="en-GB"/>
        </w:rPr>
        <w:lastRenderedPageBreak/>
        <w:t>Activity 5:</w:t>
      </w:r>
      <w:bookmarkEnd w:id="1"/>
      <w:r w:rsidRPr="003C7B03">
        <w:rPr>
          <w:rFonts w:ascii="Calibri Light" w:eastAsia="DengXian Light" w:hAnsi="Calibri Light" w:cs="Times New Roman"/>
          <w:kern w:val="2"/>
          <w:sz w:val="28"/>
          <w:szCs w:val="28"/>
          <w:lang w:eastAsia="en-GB"/>
        </w:rPr>
        <w:t xml:space="preserve"> </w:t>
      </w:r>
    </w:p>
    <w:p w14:paraId="0BFF58AF" w14:textId="2C023036" w:rsidR="003C7B03" w:rsidRPr="003C7B03" w:rsidRDefault="003C7B03" w:rsidP="003C7B03">
      <w:pPr>
        <w:spacing w:before="100" w:beforeAutospacing="1" w:line="256" w:lineRule="auto"/>
        <w:rPr>
          <w:rFonts w:ascii="Calibri" w:eastAsia="Times New Roman" w:hAnsi="Calibri" w:cs="Calibri"/>
          <w:b/>
          <w:bCs/>
          <w:color w:val="FF0000"/>
          <w:sz w:val="28"/>
          <w:szCs w:val="28"/>
          <w:lang w:eastAsia="en-GB"/>
        </w:rPr>
      </w:pPr>
      <w:r>
        <w:rPr>
          <w:rFonts w:ascii="Calibri Light" w:eastAsia="DengXian Light" w:hAnsi="Calibri Light" w:cs="Times New Roman"/>
          <w:b/>
          <w:bCs/>
          <w:kern w:val="2"/>
          <w:sz w:val="28"/>
          <w:szCs w:val="28"/>
          <w:lang w:eastAsia="en-GB"/>
        </w:rPr>
        <w:t>Try to</w:t>
      </w:r>
      <w:r w:rsidRPr="003C7B03">
        <w:rPr>
          <w:rFonts w:ascii="Calibri Light" w:eastAsia="DengXian Light" w:hAnsi="Calibri Light" w:cs="Times New Roman"/>
          <w:b/>
          <w:bCs/>
          <w:kern w:val="2"/>
          <w:sz w:val="28"/>
          <w:szCs w:val="28"/>
          <w:lang w:eastAsia="en-GB"/>
        </w:rPr>
        <w:t xml:space="preserve"> study the UNCRPD, until you understand the </w:t>
      </w:r>
      <w:r>
        <w:rPr>
          <w:rFonts w:ascii="Calibri Light" w:eastAsia="DengXian Light" w:hAnsi="Calibri Light" w:cs="Times New Roman"/>
          <w:b/>
          <w:bCs/>
          <w:kern w:val="2"/>
          <w:sz w:val="28"/>
          <w:szCs w:val="28"/>
          <w:lang w:eastAsia="en-GB"/>
        </w:rPr>
        <w:t xml:space="preserve">main </w:t>
      </w:r>
      <w:r w:rsidRPr="003C7B03">
        <w:rPr>
          <w:rFonts w:ascii="Calibri Light" w:eastAsia="DengXian Light" w:hAnsi="Calibri Light" w:cs="Times New Roman"/>
          <w:b/>
          <w:bCs/>
          <w:kern w:val="2"/>
          <w:sz w:val="28"/>
          <w:szCs w:val="28"/>
          <w:lang w:eastAsia="en-GB"/>
        </w:rPr>
        <w:t>rights you are getting as a disabled person</w:t>
      </w:r>
      <w:r w:rsidRPr="003C7B03">
        <w:rPr>
          <w:rFonts w:ascii="Calibri" w:eastAsia="Times New Roman" w:hAnsi="Calibri" w:cs="Calibri"/>
          <w:b/>
          <w:bCs/>
          <w:color w:val="FF0000"/>
          <w:sz w:val="28"/>
          <w:szCs w:val="28"/>
          <w:lang w:eastAsia="en-GB"/>
        </w:rPr>
        <w:t>.</w:t>
      </w:r>
    </w:p>
    <w:p w14:paraId="5DF9FA8E" w14:textId="2E090B45" w:rsidR="003C7B03" w:rsidRPr="003C7B03" w:rsidRDefault="003C7B03" w:rsidP="003C7B03">
      <w:pPr>
        <w:spacing w:before="100" w:beforeAutospacing="1" w:line="256" w:lineRule="auto"/>
        <w:rPr>
          <w:rFonts w:ascii="Calibri" w:eastAsia="Times New Roman" w:hAnsi="Calibri" w:cs="Times New Roman"/>
          <w:b/>
          <w:bCs/>
          <w:sz w:val="28"/>
          <w:szCs w:val="28"/>
          <w:lang w:eastAsia="en-GB"/>
        </w:rPr>
      </w:pPr>
      <w:r w:rsidRPr="003C7B03">
        <w:rPr>
          <w:rFonts w:ascii="Calibri" w:eastAsia="Times New Roman" w:hAnsi="Calibri" w:cs="Times New Roman"/>
          <w:b/>
          <w:bCs/>
          <w:sz w:val="28"/>
          <w:szCs w:val="28"/>
          <w:lang w:eastAsia="en-GB"/>
        </w:rPr>
        <w:t xml:space="preserve">To </w:t>
      </w:r>
      <w:r>
        <w:rPr>
          <w:rFonts w:ascii="Calibri" w:eastAsia="Times New Roman" w:hAnsi="Calibri" w:cs="Times New Roman"/>
          <w:b/>
          <w:bCs/>
          <w:sz w:val="28"/>
          <w:szCs w:val="28"/>
          <w:lang w:eastAsia="en-GB"/>
        </w:rPr>
        <w:t>get everybody</w:t>
      </w:r>
      <w:r w:rsidRPr="003C7B03">
        <w:rPr>
          <w:rFonts w:ascii="Calibri" w:eastAsia="Times New Roman" w:hAnsi="Calibri" w:cs="Times New Roman"/>
          <w:b/>
          <w:bCs/>
          <w:sz w:val="28"/>
          <w:szCs w:val="28"/>
          <w:lang w:eastAsia="en-GB"/>
        </w:rPr>
        <w:t xml:space="preserve"> these rights is our </w:t>
      </w:r>
      <w:r>
        <w:rPr>
          <w:rFonts w:ascii="Calibri" w:eastAsia="Times New Roman" w:hAnsi="Calibri" w:cs="Times New Roman"/>
          <w:b/>
          <w:bCs/>
          <w:sz w:val="28"/>
          <w:szCs w:val="28"/>
          <w:lang w:eastAsia="en-GB"/>
        </w:rPr>
        <w:t>main purpose</w:t>
      </w:r>
      <w:r w:rsidRPr="003C7B03">
        <w:rPr>
          <w:rFonts w:ascii="Calibri" w:eastAsia="Times New Roman" w:hAnsi="Calibri" w:cs="Times New Roman"/>
          <w:b/>
          <w:bCs/>
          <w:sz w:val="28"/>
          <w:szCs w:val="28"/>
          <w:lang w:eastAsia="en-GB"/>
        </w:rPr>
        <w:t xml:space="preserve"> and for that we need a strong, disabled people’s movement in each country, </w:t>
      </w:r>
      <w:proofErr w:type="gramStart"/>
      <w:r w:rsidRPr="003C7B03">
        <w:rPr>
          <w:rFonts w:ascii="Calibri" w:eastAsia="Times New Roman" w:hAnsi="Calibri" w:cs="Times New Roman"/>
          <w:b/>
          <w:bCs/>
          <w:sz w:val="28"/>
          <w:szCs w:val="28"/>
          <w:lang w:eastAsia="en-GB"/>
        </w:rPr>
        <w:t>region</w:t>
      </w:r>
      <w:proofErr w:type="gramEnd"/>
      <w:r w:rsidRPr="003C7B03">
        <w:rPr>
          <w:rFonts w:ascii="Calibri" w:eastAsia="Times New Roman" w:hAnsi="Calibri" w:cs="Times New Roman"/>
          <w:b/>
          <w:bCs/>
          <w:sz w:val="28"/>
          <w:szCs w:val="28"/>
          <w:lang w:eastAsia="en-GB"/>
        </w:rPr>
        <w:t xml:space="preserve"> and district. In the next 5 modules we will </w:t>
      </w:r>
      <w:r>
        <w:rPr>
          <w:rFonts w:ascii="Calibri" w:eastAsia="Times New Roman" w:hAnsi="Calibri" w:cs="Times New Roman"/>
          <w:b/>
          <w:bCs/>
          <w:sz w:val="28"/>
          <w:szCs w:val="28"/>
          <w:lang w:eastAsia="en-GB"/>
        </w:rPr>
        <w:t>see how we can do this</w:t>
      </w:r>
      <w:r w:rsidRPr="003C7B03">
        <w:rPr>
          <w:rFonts w:ascii="Calibri" w:eastAsia="Times New Roman" w:hAnsi="Calibri" w:cs="Times New Roman"/>
          <w:b/>
          <w:bCs/>
          <w:sz w:val="28"/>
          <w:szCs w:val="28"/>
          <w:lang w:eastAsia="en-GB"/>
        </w:rPr>
        <w:t>.</w:t>
      </w:r>
    </w:p>
    <w:p w14:paraId="43742B32" w14:textId="77777777" w:rsidR="003C7B03" w:rsidRDefault="003C7B03" w:rsidP="003C7B03">
      <w:pPr>
        <w:shd w:val="clear" w:color="auto" w:fill="FFFFFF"/>
        <w:spacing w:line="240" w:lineRule="atLeast"/>
        <w:rPr>
          <w:rFonts w:eastAsia="ff1" w:cs="ff1"/>
          <w:color w:val="000000"/>
          <w:spacing w:val="1"/>
          <w:sz w:val="28"/>
          <w:szCs w:val="28"/>
          <w:shd w:val="clear" w:color="auto" w:fill="FFFFFF"/>
          <w:lang w:eastAsia="zh-CN" w:bidi="ar"/>
        </w:rPr>
      </w:pPr>
    </w:p>
    <w:p w14:paraId="3C8D38B4" w14:textId="77777777" w:rsidR="003C7B03" w:rsidRPr="003C7B03" w:rsidRDefault="003C7B03" w:rsidP="003C7B03">
      <w:pPr>
        <w:ind w:left="360"/>
        <w:rPr>
          <w:sz w:val="28"/>
          <w:szCs w:val="28"/>
        </w:rPr>
      </w:pPr>
    </w:p>
    <w:p w14:paraId="7E8273F4" w14:textId="77777777" w:rsidR="00655CF6" w:rsidRPr="008942C2" w:rsidRDefault="00655CF6">
      <w:pPr>
        <w:rPr>
          <w:sz w:val="28"/>
          <w:szCs w:val="28"/>
        </w:rPr>
      </w:pPr>
    </w:p>
    <w:sectPr w:rsidR="00655CF6" w:rsidRPr="008942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f1">
    <w:altName w:val="Segoe Print"/>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auto"/>
    <w:pitch w:val="default"/>
  </w:font>
  <w:font w:name="DengXian Light">
    <w:altName w:val="SimSun"/>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974AB"/>
    <w:multiLevelType w:val="hybridMultilevel"/>
    <w:tmpl w:val="F13E9BB0"/>
    <w:lvl w:ilvl="0" w:tplc="2618EF24">
      <w:start w:val="1"/>
      <w:numFmt w:val="decimal"/>
      <w:lvlText w:val="%1)"/>
      <w:lvlJc w:val="left"/>
      <w:pPr>
        <w:ind w:left="720" w:hanging="360"/>
      </w:pPr>
      <w:rPr>
        <w:rFonts w:eastAsia="ff1" w:cs="ff1"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9B5AE9"/>
    <w:multiLevelType w:val="hybridMultilevel"/>
    <w:tmpl w:val="073278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4930424">
    <w:abstractNumId w:val="1"/>
  </w:num>
  <w:num w:numId="2" w16cid:durableId="1010183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2C2"/>
    <w:rsid w:val="001D3821"/>
    <w:rsid w:val="001E2852"/>
    <w:rsid w:val="002422BE"/>
    <w:rsid w:val="002B58B7"/>
    <w:rsid w:val="003574CD"/>
    <w:rsid w:val="003B1B30"/>
    <w:rsid w:val="003C7B03"/>
    <w:rsid w:val="003F49BB"/>
    <w:rsid w:val="00464156"/>
    <w:rsid w:val="00496450"/>
    <w:rsid w:val="0055690C"/>
    <w:rsid w:val="00575E90"/>
    <w:rsid w:val="00655CF6"/>
    <w:rsid w:val="00730F77"/>
    <w:rsid w:val="00740F31"/>
    <w:rsid w:val="007C5162"/>
    <w:rsid w:val="007D45A3"/>
    <w:rsid w:val="008942C2"/>
    <w:rsid w:val="008C7300"/>
    <w:rsid w:val="00977140"/>
    <w:rsid w:val="009F5733"/>
    <w:rsid w:val="00A01129"/>
    <w:rsid w:val="00C03E55"/>
    <w:rsid w:val="00C300D1"/>
    <w:rsid w:val="00CC3C9F"/>
    <w:rsid w:val="00DD65FF"/>
    <w:rsid w:val="00E86EF4"/>
    <w:rsid w:val="00EB3062"/>
    <w:rsid w:val="00EC0B59"/>
    <w:rsid w:val="00ED07A1"/>
    <w:rsid w:val="00F07AA0"/>
    <w:rsid w:val="00F86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C19A4"/>
  <w15:chartTrackingRefBased/>
  <w15:docId w15:val="{62C693AF-F715-47FE-973D-59D6C861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01129"/>
    <w:pPr>
      <w:keepNext/>
      <w:keepLines/>
      <w:spacing w:before="40" w:beforeAutospacing="1" w:after="0" w:line="256" w:lineRule="auto"/>
      <w:outlineLvl w:val="1"/>
    </w:pPr>
    <w:rPr>
      <w:rFonts w:asciiTheme="majorHAnsi" w:eastAsiaTheme="majorEastAsia" w:hAnsiTheme="majorHAnsi" w:cstheme="majorBidi"/>
      <w:color w:val="2F5496" w:themeColor="accent1" w:themeShade="BF"/>
      <w:kern w:val="2"/>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1129"/>
    <w:rPr>
      <w:rFonts w:asciiTheme="majorHAnsi" w:eastAsiaTheme="majorEastAsia" w:hAnsiTheme="majorHAnsi" w:cstheme="majorBidi"/>
      <w:color w:val="2F5496" w:themeColor="accent1" w:themeShade="BF"/>
      <w:kern w:val="2"/>
      <w:sz w:val="26"/>
      <w:szCs w:val="26"/>
      <w:lang w:eastAsia="en-GB"/>
    </w:rPr>
  </w:style>
  <w:style w:type="paragraph" w:styleId="ListParagraph">
    <w:name w:val="List Paragraph"/>
    <w:basedOn w:val="Normal"/>
    <w:uiPriority w:val="34"/>
    <w:qFormat/>
    <w:rsid w:val="00A01129"/>
    <w:pPr>
      <w:ind w:left="720"/>
      <w:contextualSpacing/>
    </w:pPr>
  </w:style>
  <w:style w:type="table" w:styleId="TableGrid">
    <w:name w:val="Table Grid"/>
    <w:basedOn w:val="TableNormal"/>
    <w:uiPriority w:val="99"/>
    <w:qFormat/>
    <w:rsid w:val="008C730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24KE__OCKMw" TargetMode="External"/><Relationship Id="rId11" Type="http://schemas.openxmlformats.org/officeDocument/2006/relationships/fontTable" Target="fontTable.xml"/><Relationship Id="rId5" Type="http://schemas.openxmlformats.org/officeDocument/2006/relationships/hyperlink" Target="http://worldofinclusion.com/res/altogether/atb9.flv" TargetMode="External"/><Relationship Id="rId10" Type="http://schemas.openxmlformats.org/officeDocument/2006/relationships/hyperlink" Target="https://hpod.law.harvard.edu/pdf/we-have-human-rights.pdf" TargetMode="External"/><Relationship Id="rId4" Type="http://schemas.openxmlformats.org/officeDocument/2006/relationships/webSettings" Target="webSettings.xml"/><Relationship Id="rId9" Type="http://schemas.openxmlformats.org/officeDocument/2006/relationships/hyperlink" Target="https://www.un.org/development/desa/disabilities/convention-on-the-rights-of-persons-with-disabilities/the-convention-in-brief.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1611</Words>
  <Characters>9189</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White</dc:creator>
  <cp:keywords/>
  <dc:description/>
  <cp:lastModifiedBy>Gemma White</cp:lastModifiedBy>
  <cp:revision>2</cp:revision>
  <dcterms:created xsi:type="dcterms:W3CDTF">2023-09-21T16:45:00Z</dcterms:created>
  <dcterms:modified xsi:type="dcterms:W3CDTF">2023-09-21T16:45:00Z</dcterms:modified>
</cp:coreProperties>
</file>