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Ind w:w="-72" w:type="dxa"/>
        <w:tblLook w:val="01E0" w:firstRow="1" w:lastRow="1" w:firstColumn="1" w:lastColumn="1" w:noHBand="0" w:noVBand="0"/>
      </w:tblPr>
      <w:tblGrid>
        <w:gridCol w:w="6276"/>
        <w:gridCol w:w="2443"/>
        <w:gridCol w:w="817"/>
        <w:gridCol w:w="364"/>
      </w:tblGrid>
      <w:tr w:rsidR="00AB7581" w14:paraId="540FAEBE" w14:textId="77777777">
        <w:tc>
          <w:tcPr>
            <w:tcW w:w="6276" w:type="dxa"/>
            <w:vAlign w:val="center"/>
            <w:hideMark/>
          </w:tcPr>
          <w:p w14:paraId="62536A8A" w14:textId="77777777" w:rsidR="00AB7581" w:rsidRDefault="006A467D">
            <w:bookmarkStart w:id="0" w:name="_Hlk526429157"/>
            <w:r>
              <w:rPr>
                <w:rFonts w:cs="Arial"/>
                <w:b/>
                <w:noProof/>
                <w:color w:val="000000"/>
              </w:rPr>
              <w:drawing>
                <wp:inline distT="0" distB="0" distL="0" distR="0" wp14:anchorId="3B6F630B" wp14:editId="3B37727E">
                  <wp:extent cx="1600200" cy="1117600"/>
                  <wp:effectExtent l="0" t="0" r="0" b="6350"/>
                  <wp:docPr id="1" name="Picture 4" descr="Description: Description: Description: DFID_280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FID_280_SML_A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117600"/>
                          </a:xfrm>
                          <a:prstGeom prst="rect">
                            <a:avLst/>
                          </a:prstGeom>
                          <a:noFill/>
                          <a:ln>
                            <a:noFill/>
                          </a:ln>
                        </pic:spPr>
                      </pic:pic>
                    </a:graphicData>
                  </a:graphic>
                </wp:inline>
              </w:drawing>
            </w:r>
          </w:p>
        </w:tc>
        <w:tc>
          <w:tcPr>
            <w:tcW w:w="3624" w:type="dxa"/>
            <w:gridSpan w:val="3"/>
            <w:vAlign w:val="center"/>
            <w:hideMark/>
          </w:tcPr>
          <w:p w14:paraId="352B2AA4" w14:textId="77777777" w:rsidR="00AB7581" w:rsidRDefault="006A467D">
            <w:pPr>
              <w:jc w:val="right"/>
            </w:pPr>
            <w:r>
              <w:rPr>
                <w:noProof/>
              </w:rPr>
              <w:drawing>
                <wp:inline distT="0" distB="0" distL="0" distR="0" wp14:anchorId="59301FEB" wp14:editId="2645538A">
                  <wp:extent cx="1365250" cy="11747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250" cy="1174750"/>
                          </a:xfrm>
                          <a:prstGeom prst="rect">
                            <a:avLst/>
                          </a:prstGeom>
                          <a:noFill/>
                          <a:ln>
                            <a:noFill/>
                          </a:ln>
                        </pic:spPr>
                      </pic:pic>
                    </a:graphicData>
                  </a:graphic>
                </wp:inline>
              </w:drawing>
            </w:r>
          </w:p>
        </w:tc>
      </w:tr>
      <w:tr w:rsidR="00AB7581" w14:paraId="7FEEFFBB" w14:textId="77777777">
        <w:trPr>
          <w:gridAfter w:val="1"/>
          <w:wAfter w:w="364" w:type="dxa"/>
          <w:trHeight w:val="748"/>
        </w:trPr>
        <w:tc>
          <w:tcPr>
            <w:tcW w:w="6276" w:type="dxa"/>
            <w:vMerge w:val="restart"/>
            <w:vAlign w:val="center"/>
          </w:tcPr>
          <w:p w14:paraId="02028DE0" w14:textId="77777777" w:rsidR="00AB7581" w:rsidRDefault="00AB7581">
            <w:pPr>
              <w:pStyle w:val="NormalSmall"/>
              <w:spacing w:after="0"/>
              <w:rPr>
                <w:rFonts w:cs="Arial"/>
                <w:sz w:val="22"/>
                <w:szCs w:val="22"/>
                <w:lang w:eastAsia="en-US"/>
              </w:rPr>
            </w:pPr>
          </w:p>
        </w:tc>
        <w:tc>
          <w:tcPr>
            <w:tcW w:w="3260" w:type="dxa"/>
            <w:gridSpan w:val="2"/>
          </w:tcPr>
          <w:p w14:paraId="37096EDE" w14:textId="77777777" w:rsidR="00AB7581" w:rsidRDefault="00AB7581">
            <w:pPr>
              <w:spacing w:after="0"/>
              <w:jc w:val="both"/>
              <w:rPr>
                <w:rFonts w:cs="Arial"/>
                <w:sz w:val="28"/>
                <w:szCs w:val="28"/>
                <w:lang w:eastAsia="en-US"/>
              </w:rPr>
            </w:pPr>
          </w:p>
        </w:tc>
      </w:tr>
      <w:tr w:rsidR="00AB7581" w14:paraId="125D78CA" w14:textId="77777777" w:rsidTr="000B10A5">
        <w:trPr>
          <w:gridAfter w:val="1"/>
          <w:wAfter w:w="364" w:type="dxa"/>
          <w:trHeight w:val="368"/>
        </w:trPr>
        <w:tc>
          <w:tcPr>
            <w:tcW w:w="0" w:type="auto"/>
            <w:vMerge/>
            <w:vAlign w:val="center"/>
            <w:hideMark/>
          </w:tcPr>
          <w:p w14:paraId="0ED5ABE9" w14:textId="77777777" w:rsidR="00AB7581" w:rsidRDefault="00AB7581">
            <w:pPr>
              <w:spacing w:after="0"/>
              <w:rPr>
                <w:rFonts w:cs="Arial"/>
                <w:noProof/>
                <w:sz w:val="22"/>
                <w:szCs w:val="22"/>
                <w:lang w:eastAsia="en-US"/>
              </w:rPr>
            </w:pPr>
          </w:p>
        </w:tc>
        <w:tc>
          <w:tcPr>
            <w:tcW w:w="2443" w:type="dxa"/>
            <w:vAlign w:val="center"/>
            <w:hideMark/>
          </w:tcPr>
          <w:p w14:paraId="3630D09A" w14:textId="77777777" w:rsidR="00AB7581" w:rsidRDefault="006A467D">
            <w:pPr>
              <w:spacing w:after="0"/>
              <w:jc w:val="right"/>
              <w:rPr>
                <w:rFonts w:cs="Arial"/>
                <w:sz w:val="18"/>
                <w:szCs w:val="18"/>
                <w:lang w:eastAsia="en-US"/>
              </w:rPr>
            </w:pPr>
            <w:r>
              <w:rPr>
                <w:rFonts w:cs="Arial"/>
                <w:sz w:val="18"/>
                <w:szCs w:val="18"/>
                <w:lang w:eastAsia="en-US"/>
              </w:rPr>
              <w:t>Our Ref:</w:t>
            </w:r>
          </w:p>
        </w:tc>
        <w:tc>
          <w:tcPr>
            <w:tcW w:w="817" w:type="dxa"/>
            <w:vAlign w:val="center"/>
          </w:tcPr>
          <w:p w14:paraId="09BF7E50" w14:textId="234291B1" w:rsidR="00AB7581" w:rsidRDefault="000B10A5">
            <w:pPr>
              <w:spacing w:after="0"/>
              <w:jc w:val="right"/>
              <w:rPr>
                <w:rFonts w:cs="Arial"/>
                <w:sz w:val="18"/>
                <w:szCs w:val="18"/>
                <w:lang w:eastAsia="en-US"/>
              </w:rPr>
            </w:pPr>
            <w:r>
              <w:rPr>
                <w:rFonts w:cs="Arial"/>
                <w:sz w:val="18"/>
                <w:szCs w:val="18"/>
                <w:lang w:eastAsia="en-US"/>
              </w:rPr>
              <w:t>205547</w:t>
            </w:r>
          </w:p>
        </w:tc>
      </w:tr>
      <w:tr w:rsidR="00AB7581" w14:paraId="454BC261" w14:textId="77777777" w:rsidTr="000B10A5">
        <w:trPr>
          <w:gridAfter w:val="1"/>
          <w:wAfter w:w="364" w:type="dxa"/>
          <w:trHeight w:val="116"/>
        </w:trPr>
        <w:tc>
          <w:tcPr>
            <w:tcW w:w="0" w:type="auto"/>
            <w:vMerge/>
            <w:vAlign w:val="center"/>
            <w:hideMark/>
          </w:tcPr>
          <w:p w14:paraId="26EF99ED" w14:textId="77777777" w:rsidR="00AB7581" w:rsidRDefault="00AB7581">
            <w:pPr>
              <w:spacing w:after="0"/>
              <w:rPr>
                <w:rFonts w:cs="Arial"/>
                <w:noProof/>
                <w:sz w:val="22"/>
                <w:szCs w:val="22"/>
                <w:lang w:eastAsia="en-US"/>
              </w:rPr>
            </w:pPr>
          </w:p>
        </w:tc>
        <w:tc>
          <w:tcPr>
            <w:tcW w:w="3260" w:type="dxa"/>
            <w:gridSpan w:val="2"/>
            <w:vAlign w:val="center"/>
          </w:tcPr>
          <w:p w14:paraId="50F0E9F2" w14:textId="77777777" w:rsidR="00AB7581" w:rsidRDefault="00AB7581">
            <w:pPr>
              <w:rPr>
                <w:rFonts w:cs="Arial"/>
                <w:sz w:val="20"/>
                <w:lang w:eastAsia="en-US"/>
              </w:rPr>
            </w:pPr>
          </w:p>
        </w:tc>
      </w:tr>
      <w:tr w:rsidR="00AB7581" w14:paraId="6164405B" w14:textId="77777777" w:rsidTr="000B10A5">
        <w:trPr>
          <w:gridAfter w:val="1"/>
          <w:wAfter w:w="364" w:type="dxa"/>
          <w:trHeight w:val="68"/>
        </w:trPr>
        <w:tc>
          <w:tcPr>
            <w:tcW w:w="0" w:type="auto"/>
            <w:vMerge/>
            <w:vAlign w:val="center"/>
            <w:hideMark/>
          </w:tcPr>
          <w:p w14:paraId="066CD870" w14:textId="77777777" w:rsidR="00AB7581" w:rsidRDefault="00AB7581">
            <w:pPr>
              <w:spacing w:after="0"/>
              <w:rPr>
                <w:rFonts w:cs="Arial"/>
                <w:noProof/>
                <w:sz w:val="22"/>
                <w:szCs w:val="22"/>
                <w:lang w:eastAsia="en-US"/>
              </w:rPr>
            </w:pPr>
          </w:p>
        </w:tc>
        <w:tc>
          <w:tcPr>
            <w:tcW w:w="3260" w:type="dxa"/>
            <w:gridSpan w:val="2"/>
            <w:vAlign w:val="center"/>
          </w:tcPr>
          <w:p w14:paraId="18B7E1F5" w14:textId="77777777" w:rsidR="00AB7581" w:rsidRDefault="00AB7581" w:rsidP="000B10A5">
            <w:pPr>
              <w:spacing w:after="0"/>
              <w:rPr>
                <w:rFonts w:cs="Arial"/>
                <w:sz w:val="20"/>
                <w:lang w:eastAsia="en-US"/>
              </w:rPr>
            </w:pPr>
          </w:p>
        </w:tc>
      </w:tr>
      <w:tr w:rsidR="00AB7581" w14:paraId="11531C53" w14:textId="77777777">
        <w:trPr>
          <w:gridAfter w:val="1"/>
          <w:wAfter w:w="364" w:type="dxa"/>
          <w:trHeight w:val="368"/>
        </w:trPr>
        <w:tc>
          <w:tcPr>
            <w:tcW w:w="0" w:type="auto"/>
            <w:vMerge/>
            <w:vAlign w:val="center"/>
            <w:hideMark/>
          </w:tcPr>
          <w:p w14:paraId="5E05C06B" w14:textId="77777777" w:rsidR="00AB7581" w:rsidRDefault="00AB7581">
            <w:pPr>
              <w:spacing w:after="0"/>
              <w:rPr>
                <w:rFonts w:cs="Arial"/>
                <w:noProof/>
                <w:sz w:val="22"/>
                <w:szCs w:val="22"/>
                <w:lang w:eastAsia="en-US"/>
              </w:rPr>
            </w:pPr>
          </w:p>
        </w:tc>
        <w:tc>
          <w:tcPr>
            <w:tcW w:w="3260" w:type="dxa"/>
            <w:gridSpan w:val="2"/>
            <w:vAlign w:val="center"/>
            <w:hideMark/>
          </w:tcPr>
          <w:p w14:paraId="1DB3AF27" w14:textId="75CC9DB1" w:rsidR="00AB7581" w:rsidRDefault="000B10A5">
            <w:pPr>
              <w:spacing w:after="0"/>
              <w:jc w:val="right"/>
              <w:rPr>
                <w:rFonts w:cs="Arial"/>
                <w:sz w:val="23"/>
                <w:szCs w:val="23"/>
                <w:lang w:eastAsia="en-US"/>
              </w:rPr>
            </w:pPr>
            <w:r>
              <w:rPr>
                <w:rFonts w:cs="Arial"/>
                <w:sz w:val="23"/>
                <w:szCs w:val="23"/>
                <w:lang w:eastAsia="en-US"/>
              </w:rPr>
              <w:t xml:space="preserve">1 </w:t>
            </w:r>
            <w:r w:rsidR="00A75919">
              <w:rPr>
                <w:rFonts w:cs="Arial"/>
                <w:sz w:val="23"/>
                <w:szCs w:val="23"/>
                <w:lang w:eastAsia="en-US"/>
              </w:rPr>
              <w:t>September 2020</w:t>
            </w:r>
          </w:p>
        </w:tc>
      </w:tr>
      <w:tr w:rsidR="00AB7581" w14:paraId="2A670F7C" w14:textId="77777777">
        <w:trPr>
          <w:gridAfter w:val="1"/>
          <w:wAfter w:w="364" w:type="dxa"/>
          <w:trHeight w:val="1880"/>
        </w:trPr>
        <w:tc>
          <w:tcPr>
            <w:tcW w:w="9536" w:type="dxa"/>
            <w:gridSpan w:val="3"/>
            <w:vAlign w:val="center"/>
          </w:tcPr>
          <w:p w14:paraId="3C72559F" w14:textId="77777777" w:rsidR="00AB7581" w:rsidRDefault="00AB7581">
            <w:pPr>
              <w:pStyle w:val="NormalSmall"/>
              <w:spacing w:after="0"/>
              <w:ind w:right="-108"/>
              <w:rPr>
                <w:sz w:val="23"/>
                <w:szCs w:val="23"/>
              </w:rPr>
            </w:pPr>
          </w:p>
          <w:p w14:paraId="094B9AD1" w14:textId="77777777" w:rsidR="00AB7581" w:rsidRDefault="00382A82">
            <w:pPr>
              <w:pStyle w:val="NormalSmall"/>
              <w:spacing w:after="0"/>
              <w:ind w:right="-108"/>
              <w:rPr>
                <w:sz w:val="23"/>
                <w:szCs w:val="23"/>
              </w:rPr>
            </w:pPr>
            <w:r>
              <w:rPr>
                <w:sz w:val="23"/>
                <w:szCs w:val="23"/>
              </w:rPr>
              <w:t>Dear Richard,</w:t>
            </w:r>
          </w:p>
          <w:p w14:paraId="347F068A" w14:textId="77777777" w:rsidR="00382A82" w:rsidRPr="00F37E41" w:rsidRDefault="00382A82" w:rsidP="005D4A83">
            <w:pPr>
              <w:pStyle w:val="NormalSmall"/>
              <w:spacing w:after="0"/>
              <w:ind w:right="-108"/>
              <w:rPr>
                <w:rFonts w:cs="Arial"/>
                <w:sz w:val="23"/>
                <w:szCs w:val="23"/>
              </w:rPr>
            </w:pPr>
          </w:p>
          <w:p w14:paraId="082AA1F8" w14:textId="6CF8A5E8" w:rsidR="00382A82" w:rsidRPr="00F37E41" w:rsidRDefault="00382A82" w:rsidP="00265D57">
            <w:pPr>
              <w:pStyle w:val="NormalSmall"/>
              <w:spacing w:after="0"/>
              <w:ind w:right="-108"/>
              <w:jc w:val="both"/>
              <w:rPr>
                <w:rFonts w:cs="Arial"/>
                <w:sz w:val="23"/>
                <w:szCs w:val="23"/>
              </w:rPr>
            </w:pPr>
            <w:r w:rsidRPr="00F37E41">
              <w:rPr>
                <w:rFonts w:cs="Arial"/>
                <w:sz w:val="23"/>
                <w:szCs w:val="23"/>
              </w:rPr>
              <w:t>Thank you for your letter detailing your concerns about the reduction in the aid budget</w:t>
            </w:r>
            <w:r w:rsidR="00A306FA">
              <w:rPr>
                <w:rFonts w:cs="Arial"/>
                <w:sz w:val="23"/>
                <w:szCs w:val="23"/>
              </w:rPr>
              <w:t xml:space="preserve"> and impact on people with disabilities</w:t>
            </w:r>
            <w:r w:rsidRPr="00F37E41">
              <w:rPr>
                <w:rFonts w:cs="Arial"/>
                <w:sz w:val="23"/>
                <w:szCs w:val="23"/>
              </w:rPr>
              <w:t xml:space="preserve">. I </w:t>
            </w:r>
            <w:r w:rsidR="00656FFC">
              <w:rPr>
                <w:rFonts w:cs="Arial"/>
                <w:sz w:val="23"/>
                <w:szCs w:val="23"/>
              </w:rPr>
              <w:t>have been asked to reply to this</w:t>
            </w:r>
            <w:r w:rsidRPr="00F37E41">
              <w:rPr>
                <w:rFonts w:cs="Arial"/>
                <w:sz w:val="23"/>
                <w:szCs w:val="23"/>
              </w:rPr>
              <w:t xml:space="preserve"> on behalf </w:t>
            </w:r>
            <w:r w:rsidR="005D4A83" w:rsidRPr="00F37E41">
              <w:rPr>
                <w:rFonts w:cs="Arial"/>
                <w:sz w:val="23"/>
                <w:szCs w:val="23"/>
              </w:rPr>
              <w:t>of the Prime Minister</w:t>
            </w:r>
            <w:r w:rsidR="00656FFC">
              <w:rPr>
                <w:rFonts w:cs="Arial"/>
                <w:sz w:val="23"/>
                <w:szCs w:val="23"/>
              </w:rPr>
              <w:t>,</w:t>
            </w:r>
            <w:r w:rsidR="005D4A83" w:rsidRPr="00F37E41">
              <w:rPr>
                <w:rFonts w:cs="Arial"/>
                <w:sz w:val="23"/>
                <w:szCs w:val="23"/>
              </w:rPr>
              <w:t xml:space="preserve"> as the Head of Department for the Inclusive Societies Department</w:t>
            </w:r>
            <w:r w:rsidR="00A306FA">
              <w:rPr>
                <w:rFonts w:cs="Arial"/>
                <w:sz w:val="23"/>
                <w:szCs w:val="23"/>
              </w:rPr>
              <w:t xml:space="preserve"> with responsibility for disability inclusion.</w:t>
            </w:r>
          </w:p>
          <w:p w14:paraId="669465A8" w14:textId="184BAF1A" w:rsidR="005D4A83" w:rsidRDefault="005D4A83" w:rsidP="00265D57">
            <w:pPr>
              <w:pStyle w:val="NormalSmall"/>
              <w:spacing w:after="0"/>
              <w:ind w:right="-108"/>
              <w:jc w:val="both"/>
              <w:rPr>
                <w:rFonts w:cs="Arial"/>
                <w:sz w:val="23"/>
                <w:szCs w:val="23"/>
              </w:rPr>
            </w:pPr>
          </w:p>
          <w:p w14:paraId="6D43F8F0" w14:textId="7BC40CBC" w:rsidR="00656FFC" w:rsidRDefault="00656FFC" w:rsidP="00656FFC">
            <w:pPr>
              <w:pStyle w:val="ListParagraph"/>
              <w:ind w:left="0"/>
              <w:jc w:val="both"/>
              <w:rPr>
                <w:rFonts w:ascii="Arial" w:hAnsi="Arial" w:cs="Arial"/>
                <w:sz w:val="23"/>
                <w:szCs w:val="23"/>
              </w:rPr>
            </w:pPr>
            <w:r>
              <w:rPr>
                <w:rFonts w:ascii="Arial" w:hAnsi="Arial" w:cs="Arial"/>
                <w:sz w:val="23"/>
                <w:szCs w:val="23"/>
                <w:lang w:val="en-US"/>
              </w:rPr>
              <w:t>As the FCO and DFID merge to form the FCDO (Foreign, Commonwealth and Development Office) the strong emphasis is on the positive impact that the UK can have around the world, not least</w:t>
            </w:r>
            <w:r w:rsidRPr="00F37E41">
              <w:rPr>
                <w:rFonts w:ascii="Arial" w:hAnsi="Arial" w:cs="Arial"/>
                <w:sz w:val="23"/>
                <w:szCs w:val="23"/>
                <w:lang w:val="en-US"/>
              </w:rPr>
              <w:t xml:space="preserve"> </w:t>
            </w:r>
            <w:r w:rsidRPr="00D30F0C">
              <w:rPr>
                <w:rFonts w:ascii="Arial" w:hAnsi="Arial" w:cs="Arial"/>
                <w:sz w:val="23"/>
                <w:szCs w:val="23"/>
                <w:lang w:val="en-US"/>
              </w:rPr>
              <w:t xml:space="preserve">as </w:t>
            </w:r>
            <w:r w:rsidRPr="00AA3CD3">
              <w:rPr>
                <w:rFonts w:ascii="Arial" w:hAnsi="Arial" w:cs="Arial"/>
                <w:sz w:val="23"/>
                <w:szCs w:val="23"/>
                <w:lang w:val="en-US"/>
              </w:rPr>
              <w:t>we recover from the coronavirus pandemic.</w:t>
            </w:r>
            <w:r w:rsidRPr="00F37E41">
              <w:rPr>
                <w:rFonts w:ascii="Arial" w:hAnsi="Arial" w:cs="Arial"/>
                <w:sz w:val="23"/>
                <w:szCs w:val="23"/>
                <w:lang w:val="en-US"/>
              </w:rPr>
              <w:t xml:space="preserve"> </w:t>
            </w:r>
            <w:r w:rsidRPr="00F37E41">
              <w:rPr>
                <w:rFonts w:ascii="Arial" w:hAnsi="Arial" w:cs="Arial"/>
                <w:sz w:val="23"/>
                <w:szCs w:val="23"/>
              </w:rPr>
              <w:t>The</w:t>
            </w:r>
            <w:r>
              <w:rPr>
                <w:rFonts w:ascii="Arial" w:hAnsi="Arial" w:cs="Arial"/>
                <w:sz w:val="23"/>
                <w:szCs w:val="23"/>
              </w:rPr>
              <w:t xml:space="preserve"> </w:t>
            </w:r>
            <w:r w:rsidR="00AA3CD3">
              <w:rPr>
                <w:rFonts w:ascii="Arial" w:hAnsi="Arial" w:cs="Arial"/>
                <w:sz w:val="23"/>
                <w:szCs w:val="23"/>
              </w:rPr>
              <w:t xml:space="preserve">firm </w:t>
            </w:r>
            <w:r>
              <w:rPr>
                <w:rFonts w:ascii="Arial" w:hAnsi="Arial" w:cs="Arial"/>
                <w:sz w:val="23"/>
                <w:szCs w:val="23"/>
              </w:rPr>
              <w:t>commitment to ensure</w:t>
            </w:r>
            <w:r w:rsidRPr="00F37E41">
              <w:rPr>
                <w:rFonts w:ascii="Arial" w:hAnsi="Arial" w:cs="Arial"/>
                <w:sz w:val="23"/>
                <w:szCs w:val="23"/>
              </w:rPr>
              <w:t xml:space="preserve"> British foreign and development policy</w:t>
            </w:r>
            <w:r>
              <w:rPr>
                <w:rFonts w:ascii="Arial" w:hAnsi="Arial" w:cs="Arial"/>
                <w:sz w:val="23"/>
                <w:szCs w:val="23"/>
              </w:rPr>
              <w:t xml:space="preserve"> reaches the bottom billion, offers assurance that issues such as </w:t>
            </w:r>
            <w:r w:rsidRPr="00F37E41">
              <w:rPr>
                <w:rFonts w:ascii="Arial" w:hAnsi="Arial" w:cs="Arial"/>
                <w:sz w:val="23"/>
                <w:szCs w:val="23"/>
              </w:rPr>
              <w:t>disability inclusion and gender equality</w:t>
            </w:r>
            <w:r>
              <w:rPr>
                <w:rFonts w:ascii="Arial" w:hAnsi="Arial" w:cs="Arial"/>
                <w:sz w:val="23"/>
                <w:szCs w:val="23"/>
              </w:rPr>
              <w:t xml:space="preserve"> will continue to be strongly in focus. </w:t>
            </w:r>
            <w:r w:rsidR="00EB698C">
              <w:rPr>
                <w:rFonts w:ascii="Arial" w:hAnsi="Arial" w:cs="Arial"/>
                <w:sz w:val="23"/>
                <w:szCs w:val="23"/>
              </w:rPr>
              <w:t>Looking ahead, m</w:t>
            </w:r>
            <w:r>
              <w:rPr>
                <w:rFonts w:ascii="Arial" w:hAnsi="Arial" w:cs="Arial"/>
                <w:sz w:val="23"/>
                <w:szCs w:val="23"/>
              </w:rPr>
              <w:t>y Department is currently feeding into detailed planning processes for the Spending Review through to 2024.</w:t>
            </w:r>
            <w:r w:rsidRPr="00F37E41">
              <w:rPr>
                <w:rFonts w:ascii="Arial" w:hAnsi="Arial" w:cs="Arial"/>
                <w:sz w:val="23"/>
                <w:szCs w:val="23"/>
                <w:lang w:val="en-US"/>
              </w:rPr>
              <w:t xml:space="preserve"> </w:t>
            </w:r>
            <w:r>
              <w:rPr>
                <w:rFonts w:ascii="Arial" w:hAnsi="Arial" w:cs="Arial"/>
                <w:sz w:val="23"/>
                <w:szCs w:val="23"/>
                <w:lang w:val="en-US"/>
              </w:rPr>
              <w:t>I will also add that th</w:t>
            </w:r>
            <w:r w:rsidRPr="00F37E41">
              <w:rPr>
                <w:rFonts w:ascii="Arial" w:hAnsi="Arial" w:cs="Arial"/>
                <w:sz w:val="23"/>
                <w:szCs w:val="23"/>
                <w:lang w:val="en-US"/>
              </w:rPr>
              <w:t xml:space="preserve">e </w:t>
            </w:r>
            <w:r w:rsidRPr="00F37E41">
              <w:rPr>
                <w:rFonts w:ascii="Arial" w:hAnsi="Arial" w:cs="Arial"/>
                <w:sz w:val="23"/>
                <w:szCs w:val="23"/>
              </w:rPr>
              <w:t>Government is currently developing a UK National Strategy for Disabled People, with the input of all Government departments including FCDO</w:t>
            </w:r>
            <w:r>
              <w:rPr>
                <w:rFonts w:ascii="Arial" w:hAnsi="Arial" w:cs="Arial"/>
                <w:sz w:val="23"/>
                <w:szCs w:val="23"/>
              </w:rPr>
              <w:t xml:space="preserve"> which will provide a framework for action going forward</w:t>
            </w:r>
            <w:r w:rsidR="00A75919">
              <w:rPr>
                <w:rFonts w:ascii="Arial" w:hAnsi="Arial" w:cs="Arial"/>
                <w:sz w:val="23"/>
                <w:szCs w:val="23"/>
              </w:rPr>
              <w:t>.</w:t>
            </w:r>
          </w:p>
          <w:p w14:paraId="660CD192" w14:textId="61D2515F" w:rsidR="004D2329" w:rsidRDefault="00656FFC" w:rsidP="004D2329">
            <w:pPr>
              <w:pStyle w:val="NormalSmall"/>
              <w:spacing w:after="0"/>
              <w:ind w:right="-108"/>
              <w:jc w:val="both"/>
              <w:rPr>
                <w:rFonts w:cs="Arial"/>
                <w:sz w:val="23"/>
                <w:szCs w:val="23"/>
              </w:rPr>
            </w:pPr>
            <w:r>
              <w:rPr>
                <w:rFonts w:cs="Arial"/>
                <w:sz w:val="23"/>
                <w:szCs w:val="23"/>
              </w:rPr>
              <w:t>With regard to reductions to the O</w:t>
            </w:r>
            <w:r w:rsidR="00A75919">
              <w:rPr>
                <w:rFonts w:cs="Arial"/>
                <w:sz w:val="23"/>
                <w:szCs w:val="23"/>
              </w:rPr>
              <w:t>verseas Development Assistance (ODA)</w:t>
            </w:r>
            <w:r>
              <w:rPr>
                <w:rFonts w:cs="Arial"/>
                <w:sz w:val="23"/>
                <w:szCs w:val="23"/>
              </w:rPr>
              <w:t xml:space="preserve"> budget, a</w:t>
            </w:r>
            <w:r w:rsidR="005D4A83" w:rsidRPr="00F37E41">
              <w:rPr>
                <w:rFonts w:cs="Arial"/>
                <w:sz w:val="23"/>
                <w:szCs w:val="23"/>
              </w:rPr>
              <w:t>s the Chancellor has set out, like many other nations across the world the UK is experiencing a severe economic downturn as a result of the COVID-19 pandemic</w:t>
            </w:r>
            <w:r w:rsidR="00265D57" w:rsidRPr="00F37E41">
              <w:rPr>
                <w:rFonts w:cs="Arial"/>
                <w:sz w:val="23"/>
                <w:szCs w:val="23"/>
              </w:rPr>
              <w:t xml:space="preserve">. </w:t>
            </w:r>
            <w:r w:rsidR="00A75919">
              <w:rPr>
                <w:rFonts w:cs="Arial"/>
                <w:sz w:val="23"/>
                <w:szCs w:val="23"/>
              </w:rPr>
              <w:t xml:space="preserve">As </w:t>
            </w:r>
            <w:r>
              <w:rPr>
                <w:rFonts w:cs="Arial"/>
                <w:sz w:val="23"/>
                <w:szCs w:val="23"/>
              </w:rPr>
              <w:t xml:space="preserve">the ODA budget is pinned to the economic performance of the UK at 0.7% of GNI, we have had to </w:t>
            </w:r>
            <w:r w:rsidR="00265D57" w:rsidRPr="00F37E41">
              <w:rPr>
                <w:rFonts w:cs="Arial"/>
                <w:sz w:val="23"/>
                <w:szCs w:val="23"/>
              </w:rPr>
              <w:t>identif</w:t>
            </w:r>
            <w:r>
              <w:rPr>
                <w:rFonts w:cs="Arial"/>
                <w:sz w:val="23"/>
                <w:szCs w:val="23"/>
              </w:rPr>
              <w:t>y</w:t>
            </w:r>
            <w:r w:rsidR="00265D57" w:rsidRPr="00F37E41">
              <w:rPr>
                <w:rFonts w:cs="Arial"/>
                <w:sz w:val="23"/>
                <w:szCs w:val="23"/>
              </w:rPr>
              <w:t xml:space="preserve"> a £2.9 billion package of reductions in the Government’s planned ODA spend.</w:t>
            </w:r>
            <w:r w:rsidR="004D2329" w:rsidRPr="00F37E41">
              <w:rPr>
                <w:rFonts w:cs="Arial"/>
                <w:sz w:val="23"/>
                <w:szCs w:val="23"/>
              </w:rPr>
              <w:t xml:space="preserve"> The reductions were calculated based on a careful review process looking at every strand of the ODA budget, evaluating the impacts of spend and making sure we can maintain operational capacity.</w:t>
            </w:r>
            <w:r>
              <w:rPr>
                <w:rFonts w:cs="Arial"/>
                <w:sz w:val="23"/>
                <w:szCs w:val="23"/>
              </w:rPr>
              <w:t xml:space="preserve"> We hope to see a rapid recovery of the UK’s economy which will allow the total funds available for </w:t>
            </w:r>
            <w:r w:rsidR="00A75919">
              <w:rPr>
                <w:rFonts w:cs="Arial"/>
                <w:sz w:val="23"/>
                <w:szCs w:val="23"/>
              </w:rPr>
              <w:t xml:space="preserve">ODA </w:t>
            </w:r>
            <w:r>
              <w:rPr>
                <w:rFonts w:cs="Arial"/>
                <w:sz w:val="23"/>
                <w:szCs w:val="23"/>
              </w:rPr>
              <w:t>to rise again.</w:t>
            </w:r>
            <w:r w:rsidR="004D2329" w:rsidRPr="00F37E41">
              <w:rPr>
                <w:rFonts w:cs="Arial"/>
                <w:sz w:val="23"/>
                <w:szCs w:val="23"/>
              </w:rPr>
              <w:t xml:space="preserve">  </w:t>
            </w:r>
          </w:p>
          <w:p w14:paraId="6E229A40" w14:textId="72BC6A8F" w:rsidR="00234ED1" w:rsidRDefault="00225C3D" w:rsidP="00FB425D">
            <w:pPr>
              <w:spacing w:beforeAutospacing="1" w:after="0" w:afterAutospacing="1"/>
              <w:contextualSpacing/>
              <w:jc w:val="both"/>
              <w:rPr>
                <w:rFonts w:cs="Arial"/>
                <w:sz w:val="23"/>
                <w:szCs w:val="23"/>
              </w:rPr>
            </w:pPr>
            <w:r w:rsidRPr="00750F75">
              <w:rPr>
                <w:rFonts w:cs="Arial"/>
                <w:noProof/>
                <w:sz w:val="23"/>
                <w:szCs w:val="23"/>
              </w:rPr>
              <w:t xml:space="preserve">The final package of £2.9bn in reductions was agreed by the Prime Minister on 20 July and means the Government can proceed prudently for the remainder of 2020 with its ODA spend.  ODA spending departments will now work with partners and suppliers to agree the most responsible and efficient ways to implement these savings. </w:t>
            </w:r>
            <w:r w:rsidR="00656FFC">
              <w:rPr>
                <w:rFonts w:cs="Arial"/>
                <w:sz w:val="23"/>
                <w:szCs w:val="23"/>
              </w:rPr>
              <w:t>As mentioned already,</w:t>
            </w:r>
            <w:r w:rsidR="004D2329" w:rsidRPr="00F37E41">
              <w:rPr>
                <w:rFonts w:cs="Arial"/>
                <w:sz w:val="23"/>
                <w:szCs w:val="23"/>
              </w:rPr>
              <w:t xml:space="preserve"> </w:t>
            </w:r>
            <w:r w:rsidR="00656FFC">
              <w:rPr>
                <w:rFonts w:cs="Arial"/>
                <w:sz w:val="23"/>
                <w:szCs w:val="23"/>
              </w:rPr>
              <w:t xml:space="preserve">the funds we </w:t>
            </w:r>
            <w:r w:rsidR="004D2329" w:rsidRPr="00F37E41">
              <w:rPr>
                <w:rFonts w:cs="Arial"/>
                <w:sz w:val="23"/>
                <w:szCs w:val="23"/>
              </w:rPr>
              <w:t>will still spend in 2020 remain prioritised on poverty reduction for the ‘bottom billion’</w:t>
            </w:r>
            <w:r w:rsidR="001E2CB1" w:rsidRPr="00F37E41">
              <w:rPr>
                <w:rFonts w:cs="Arial"/>
                <w:sz w:val="23"/>
                <w:szCs w:val="23"/>
              </w:rPr>
              <w:t xml:space="preserve"> </w:t>
            </w:r>
            <w:r w:rsidR="00A306FA">
              <w:rPr>
                <w:rFonts w:cs="Arial"/>
                <w:sz w:val="23"/>
                <w:szCs w:val="23"/>
              </w:rPr>
              <w:t>of poorest people in the world which includes many people with disabilities</w:t>
            </w:r>
            <w:r w:rsidR="00656FFC">
              <w:rPr>
                <w:rFonts w:cs="Arial"/>
                <w:sz w:val="23"/>
                <w:szCs w:val="23"/>
              </w:rPr>
              <w:t>.</w:t>
            </w:r>
            <w:r w:rsidR="00A75919">
              <w:rPr>
                <w:rFonts w:cs="Arial"/>
                <w:sz w:val="23"/>
                <w:szCs w:val="23"/>
              </w:rPr>
              <w:t xml:space="preserve"> </w:t>
            </w:r>
            <w:r w:rsidR="004D2329" w:rsidRPr="00F37E41">
              <w:rPr>
                <w:rFonts w:cs="Arial"/>
                <w:sz w:val="23"/>
                <w:szCs w:val="23"/>
              </w:rPr>
              <w:t>The reduction in spend has also freed up resource to address the spread and impact of C</w:t>
            </w:r>
            <w:r w:rsidR="00A75919">
              <w:rPr>
                <w:rFonts w:cs="Arial"/>
                <w:sz w:val="23"/>
                <w:szCs w:val="23"/>
              </w:rPr>
              <w:t>OVID</w:t>
            </w:r>
            <w:r w:rsidR="004D2329" w:rsidRPr="00F37E41">
              <w:rPr>
                <w:rFonts w:cs="Arial"/>
                <w:sz w:val="23"/>
                <w:szCs w:val="23"/>
              </w:rPr>
              <w:t xml:space="preserve">-19 in developing countries. </w:t>
            </w:r>
            <w:r w:rsidR="000C397B" w:rsidRPr="00F37E41">
              <w:rPr>
                <w:rFonts w:cs="Arial"/>
                <w:sz w:val="23"/>
                <w:szCs w:val="23"/>
              </w:rPr>
              <w:t xml:space="preserve"> </w:t>
            </w:r>
          </w:p>
          <w:p w14:paraId="3851F09D" w14:textId="77777777" w:rsidR="00234ED1" w:rsidRDefault="00234ED1" w:rsidP="00234ED1">
            <w:pPr>
              <w:spacing w:beforeAutospacing="1" w:after="0" w:afterAutospacing="1" w:line="259" w:lineRule="auto"/>
              <w:contextualSpacing/>
              <w:jc w:val="both"/>
              <w:rPr>
                <w:rFonts w:cs="Arial"/>
                <w:sz w:val="23"/>
                <w:szCs w:val="23"/>
              </w:rPr>
            </w:pPr>
          </w:p>
          <w:p w14:paraId="4391B452" w14:textId="6D46A94D" w:rsidR="00F37E41" w:rsidRDefault="00656FFC" w:rsidP="001C4B41">
            <w:pPr>
              <w:spacing w:beforeAutospacing="1" w:after="0" w:afterAutospacing="1" w:line="259" w:lineRule="auto"/>
              <w:contextualSpacing/>
              <w:jc w:val="both"/>
              <w:rPr>
                <w:rFonts w:cs="Arial"/>
                <w:noProof/>
                <w:sz w:val="23"/>
                <w:szCs w:val="23"/>
              </w:rPr>
            </w:pPr>
            <w:r>
              <w:rPr>
                <w:rFonts w:cs="Arial"/>
                <w:sz w:val="23"/>
                <w:szCs w:val="23"/>
              </w:rPr>
              <w:lastRenderedPageBreak/>
              <w:t xml:space="preserve">I want to reassure you that </w:t>
            </w:r>
            <w:r w:rsidR="00271CDD" w:rsidRPr="00F37E41">
              <w:rPr>
                <w:rFonts w:cs="Arial"/>
                <w:sz w:val="23"/>
                <w:szCs w:val="23"/>
              </w:rPr>
              <w:t>HMG is deeply concerned</w:t>
            </w:r>
            <w:r w:rsidR="004D2329" w:rsidRPr="00F37E41">
              <w:rPr>
                <w:rFonts w:cs="Arial"/>
                <w:sz w:val="23"/>
                <w:szCs w:val="23"/>
              </w:rPr>
              <w:t xml:space="preserve"> </w:t>
            </w:r>
            <w:r w:rsidR="00271CDD" w:rsidRPr="00F37E41">
              <w:rPr>
                <w:rFonts w:eastAsia="Arial" w:cs="Arial"/>
                <w:color w:val="000000" w:themeColor="text1"/>
                <w:sz w:val="23"/>
                <w:szCs w:val="23"/>
              </w:rPr>
              <w:t>about the significant impact of this crisis on people with disabilities, older people and other marginalised groups.</w:t>
            </w:r>
            <w:r w:rsidR="00271CDD" w:rsidRPr="00F37E41">
              <w:rPr>
                <w:rFonts w:cs="Arial"/>
                <w:sz w:val="23"/>
                <w:szCs w:val="23"/>
              </w:rPr>
              <w:t xml:space="preserve"> </w:t>
            </w:r>
            <w:r w:rsidR="00C35B87" w:rsidRPr="00F37E41">
              <w:rPr>
                <w:rFonts w:cs="Arial"/>
                <w:sz w:val="23"/>
                <w:szCs w:val="23"/>
              </w:rPr>
              <w:t>Our</w:t>
            </w:r>
            <w:r w:rsidR="00FF00E2">
              <w:rPr>
                <w:rFonts w:cs="Arial"/>
                <w:sz w:val="23"/>
                <w:szCs w:val="23"/>
              </w:rPr>
              <w:t xml:space="preserve"> development</w:t>
            </w:r>
            <w:r w:rsidR="00C35B87" w:rsidRPr="00F37E41">
              <w:rPr>
                <w:rFonts w:cs="Arial"/>
                <w:sz w:val="23"/>
                <w:szCs w:val="23"/>
              </w:rPr>
              <w:t xml:space="preserve"> programmes have been pivoting towards </w:t>
            </w:r>
            <w:r w:rsidR="00FB425D">
              <w:rPr>
                <w:rFonts w:cs="Arial"/>
                <w:sz w:val="23"/>
                <w:szCs w:val="23"/>
              </w:rPr>
              <w:t>COVID-19</w:t>
            </w:r>
            <w:r w:rsidR="00C35B87" w:rsidRPr="00F37E41">
              <w:rPr>
                <w:rFonts w:cs="Arial"/>
                <w:sz w:val="23"/>
                <w:szCs w:val="23"/>
              </w:rPr>
              <w:t xml:space="preserve"> across a variety of thematic areas. </w:t>
            </w:r>
            <w:r w:rsidR="00FF00E2">
              <w:rPr>
                <w:rFonts w:cs="Arial"/>
                <w:sz w:val="23"/>
                <w:szCs w:val="23"/>
              </w:rPr>
              <w:t>For example, the</w:t>
            </w:r>
            <w:r w:rsidR="001E2CB1" w:rsidRPr="00F37E41">
              <w:rPr>
                <w:rFonts w:cs="Arial"/>
                <w:sz w:val="23"/>
                <w:szCs w:val="23"/>
              </w:rPr>
              <w:t xml:space="preserve"> Disability Inclusive Development programme activities in Nigeria have pivoted towards providing essential support to people with disabilities, including improving food security, access to social protection and facilitating home access to education.</w:t>
            </w:r>
            <w:r w:rsidR="00F37E41">
              <w:rPr>
                <w:rFonts w:cs="Arial"/>
                <w:sz w:val="23"/>
                <w:szCs w:val="23"/>
              </w:rPr>
              <w:t xml:space="preserve"> </w:t>
            </w:r>
          </w:p>
          <w:p w14:paraId="54D757A7" w14:textId="0EA1F8D9" w:rsidR="009B29E7" w:rsidRDefault="009B29E7" w:rsidP="00863300">
            <w:pPr>
              <w:pStyle w:val="ListParagraph"/>
              <w:ind w:left="0"/>
              <w:jc w:val="both"/>
              <w:rPr>
                <w:rFonts w:ascii="Arial" w:hAnsi="Arial" w:cs="Arial"/>
                <w:sz w:val="23"/>
                <w:szCs w:val="23"/>
              </w:rPr>
            </w:pPr>
            <w:r>
              <w:rPr>
                <w:rFonts w:ascii="Arial" w:hAnsi="Arial" w:cs="Arial"/>
                <w:sz w:val="23"/>
                <w:szCs w:val="23"/>
              </w:rPr>
              <w:t xml:space="preserve">I would like to take this opportunity to thank you for your work </w:t>
            </w:r>
            <w:r w:rsidR="003A67DE">
              <w:rPr>
                <w:rFonts w:ascii="Arial" w:hAnsi="Arial" w:cs="Arial"/>
                <w:sz w:val="23"/>
                <w:szCs w:val="23"/>
              </w:rPr>
              <w:t>across the Commonwealth</w:t>
            </w:r>
            <w:r w:rsidR="00656FFC">
              <w:rPr>
                <w:rFonts w:ascii="Arial" w:hAnsi="Arial" w:cs="Arial"/>
                <w:sz w:val="23"/>
                <w:szCs w:val="23"/>
              </w:rPr>
              <w:t xml:space="preserve"> and hope that you are able to continue</w:t>
            </w:r>
            <w:r w:rsidR="00757840">
              <w:rPr>
                <w:rFonts w:ascii="Arial" w:hAnsi="Arial" w:cs="Arial"/>
                <w:sz w:val="23"/>
                <w:szCs w:val="23"/>
              </w:rPr>
              <w:t xml:space="preserve"> to make positive progress during this challenging time</w:t>
            </w:r>
            <w:r w:rsidR="00863300">
              <w:rPr>
                <w:rFonts w:ascii="Arial" w:hAnsi="Arial" w:cs="Arial"/>
                <w:sz w:val="23"/>
                <w:szCs w:val="23"/>
              </w:rPr>
              <w:t>.</w:t>
            </w:r>
          </w:p>
          <w:p w14:paraId="2D265CA5" w14:textId="33BD0075" w:rsidR="00863300" w:rsidRDefault="00863300" w:rsidP="00863300">
            <w:pPr>
              <w:pStyle w:val="ListParagraph"/>
              <w:ind w:left="0"/>
              <w:jc w:val="both"/>
              <w:rPr>
                <w:rFonts w:ascii="Arial" w:hAnsi="Arial" w:cs="Arial"/>
                <w:sz w:val="23"/>
                <w:szCs w:val="23"/>
              </w:rPr>
            </w:pPr>
          </w:p>
          <w:p w14:paraId="74C74C29" w14:textId="1A2E3995" w:rsidR="00863300" w:rsidRDefault="00863300" w:rsidP="00863300">
            <w:pPr>
              <w:pStyle w:val="ListParagraph"/>
              <w:ind w:left="0"/>
              <w:jc w:val="both"/>
              <w:rPr>
                <w:rFonts w:ascii="Arial" w:hAnsi="Arial" w:cs="Arial"/>
                <w:sz w:val="23"/>
                <w:szCs w:val="23"/>
              </w:rPr>
            </w:pPr>
            <w:r>
              <w:rPr>
                <w:rFonts w:ascii="Arial" w:hAnsi="Arial" w:cs="Arial"/>
                <w:sz w:val="23"/>
                <w:szCs w:val="23"/>
              </w:rPr>
              <w:t xml:space="preserve">Yours Sincerely, </w:t>
            </w:r>
          </w:p>
          <w:p w14:paraId="7A63CD29" w14:textId="61C29B66" w:rsidR="00863300" w:rsidRDefault="00863300" w:rsidP="00863300">
            <w:pPr>
              <w:pStyle w:val="ListParagraph"/>
              <w:ind w:left="0"/>
              <w:jc w:val="both"/>
              <w:rPr>
                <w:rFonts w:ascii="Arial" w:hAnsi="Arial" w:cs="Arial"/>
                <w:sz w:val="23"/>
                <w:szCs w:val="23"/>
              </w:rPr>
            </w:pPr>
          </w:p>
          <w:p w14:paraId="01D07B7D" w14:textId="361E1F4F" w:rsidR="00863300" w:rsidRDefault="00863300" w:rsidP="00863300">
            <w:pPr>
              <w:pStyle w:val="ListParagraph"/>
              <w:ind w:left="0"/>
              <w:jc w:val="both"/>
              <w:rPr>
                <w:rFonts w:ascii="Arial" w:hAnsi="Arial" w:cs="Arial"/>
                <w:sz w:val="23"/>
                <w:szCs w:val="23"/>
              </w:rPr>
            </w:pPr>
          </w:p>
          <w:p w14:paraId="3CA3FCAF" w14:textId="71492AF3" w:rsidR="00863300" w:rsidRDefault="00863300" w:rsidP="00863300">
            <w:pPr>
              <w:pStyle w:val="ListParagraph"/>
              <w:ind w:left="0"/>
              <w:jc w:val="both"/>
              <w:rPr>
                <w:rFonts w:ascii="Arial" w:hAnsi="Arial" w:cs="Arial"/>
                <w:sz w:val="23"/>
                <w:szCs w:val="23"/>
              </w:rPr>
            </w:pPr>
          </w:p>
          <w:p w14:paraId="1F01A5BD" w14:textId="77777777" w:rsidR="00AA3CD3" w:rsidRDefault="00AA3CD3" w:rsidP="00863300">
            <w:pPr>
              <w:pStyle w:val="ListParagraph"/>
              <w:ind w:left="0"/>
              <w:jc w:val="both"/>
              <w:rPr>
                <w:rFonts w:ascii="Arial" w:hAnsi="Arial" w:cs="Arial"/>
                <w:sz w:val="23"/>
                <w:szCs w:val="23"/>
              </w:rPr>
            </w:pPr>
          </w:p>
          <w:p w14:paraId="7452952E" w14:textId="17E138C2" w:rsidR="00863300" w:rsidRDefault="00863300" w:rsidP="00863300">
            <w:pPr>
              <w:pStyle w:val="ListParagraph"/>
              <w:ind w:left="0"/>
              <w:jc w:val="both"/>
              <w:rPr>
                <w:rFonts w:ascii="Arial" w:hAnsi="Arial" w:cs="Arial"/>
                <w:sz w:val="23"/>
                <w:szCs w:val="23"/>
              </w:rPr>
            </w:pPr>
            <w:r>
              <w:rPr>
                <w:rFonts w:ascii="Arial" w:hAnsi="Arial" w:cs="Arial"/>
                <w:sz w:val="23"/>
                <w:szCs w:val="23"/>
              </w:rPr>
              <w:t>Diana Dalton</w:t>
            </w:r>
          </w:p>
          <w:p w14:paraId="692D7453" w14:textId="7934BA96" w:rsidR="00265D57" w:rsidRPr="00F37E41" w:rsidRDefault="00BB6E14" w:rsidP="00265D57">
            <w:pPr>
              <w:pStyle w:val="NormalSmall"/>
              <w:spacing w:after="0"/>
              <w:ind w:right="-108"/>
              <w:jc w:val="both"/>
              <w:rPr>
                <w:rFonts w:cs="Arial"/>
                <w:sz w:val="23"/>
                <w:szCs w:val="23"/>
              </w:rPr>
            </w:pPr>
            <w:r>
              <w:rPr>
                <w:rFonts w:cs="Arial"/>
                <w:sz w:val="23"/>
                <w:szCs w:val="23"/>
              </w:rPr>
              <w:t xml:space="preserve">Inclusive Societies Department </w:t>
            </w:r>
          </w:p>
          <w:p w14:paraId="0FD47BA2" w14:textId="77777777" w:rsidR="00265D57" w:rsidRPr="00F37E41" w:rsidRDefault="00265D57" w:rsidP="00265D57">
            <w:pPr>
              <w:pStyle w:val="NormalSmall"/>
              <w:spacing w:after="0"/>
              <w:ind w:right="-108"/>
              <w:jc w:val="both"/>
              <w:rPr>
                <w:rFonts w:cs="Arial"/>
                <w:sz w:val="23"/>
                <w:szCs w:val="23"/>
              </w:rPr>
            </w:pPr>
          </w:p>
          <w:p w14:paraId="6597A368" w14:textId="77777777" w:rsidR="00265D57" w:rsidRPr="00F37E41" w:rsidRDefault="00265D57" w:rsidP="00265D57">
            <w:pPr>
              <w:pStyle w:val="NormalSmall"/>
              <w:spacing w:after="0"/>
              <w:ind w:right="-108"/>
              <w:jc w:val="both"/>
              <w:rPr>
                <w:rFonts w:cs="Arial"/>
                <w:sz w:val="23"/>
                <w:szCs w:val="23"/>
              </w:rPr>
            </w:pPr>
          </w:p>
          <w:p w14:paraId="0564B768" w14:textId="77777777" w:rsidR="00265D57" w:rsidRDefault="00265D57" w:rsidP="00265D57">
            <w:pPr>
              <w:pStyle w:val="NormalSmall"/>
              <w:spacing w:after="0"/>
              <w:ind w:right="-108"/>
              <w:jc w:val="both"/>
              <w:rPr>
                <w:sz w:val="23"/>
                <w:szCs w:val="23"/>
              </w:rPr>
            </w:pPr>
          </w:p>
          <w:p w14:paraId="03DCD678" w14:textId="77777777" w:rsidR="00265D57" w:rsidRDefault="00265D57" w:rsidP="00265D57">
            <w:pPr>
              <w:pStyle w:val="NormalSmall"/>
              <w:spacing w:after="0"/>
              <w:ind w:right="-108"/>
              <w:jc w:val="both"/>
              <w:rPr>
                <w:sz w:val="23"/>
                <w:szCs w:val="23"/>
              </w:rPr>
            </w:pPr>
          </w:p>
          <w:p w14:paraId="4A1C6A39" w14:textId="77777777" w:rsidR="00265D57" w:rsidRDefault="00265D57" w:rsidP="00265D57">
            <w:pPr>
              <w:pStyle w:val="NormalSmall"/>
              <w:spacing w:after="0"/>
              <w:ind w:right="-108"/>
              <w:jc w:val="both"/>
              <w:rPr>
                <w:sz w:val="23"/>
                <w:szCs w:val="23"/>
              </w:rPr>
            </w:pPr>
          </w:p>
          <w:p w14:paraId="3F23E220" w14:textId="77777777" w:rsidR="00265D57" w:rsidRDefault="00265D57" w:rsidP="00265D57">
            <w:pPr>
              <w:pStyle w:val="NormalSmall"/>
              <w:spacing w:after="0"/>
              <w:ind w:right="-108"/>
              <w:jc w:val="both"/>
              <w:rPr>
                <w:sz w:val="23"/>
                <w:szCs w:val="23"/>
              </w:rPr>
            </w:pPr>
          </w:p>
          <w:p w14:paraId="5EA6C229" w14:textId="77777777" w:rsidR="00265D57" w:rsidRDefault="00265D57" w:rsidP="00265D57">
            <w:pPr>
              <w:pStyle w:val="NormalSmall"/>
              <w:spacing w:after="0"/>
              <w:ind w:right="-108"/>
              <w:jc w:val="both"/>
              <w:rPr>
                <w:sz w:val="23"/>
                <w:szCs w:val="23"/>
              </w:rPr>
            </w:pPr>
          </w:p>
          <w:p w14:paraId="3E73853F" w14:textId="77777777" w:rsidR="00265D57" w:rsidRDefault="00265D57" w:rsidP="00265D57">
            <w:pPr>
              <w:pStyle w:val="NormalSmall"/>
              <w:spacing w:after="0"/>
              <w:ind w:right="-108"/>
              <w:jc w:val="both"/>
              <w:rPr>
                <w:sz w:val="23"/>
                <w:szCs w:val="23"/>
              </w:rPr>
            </w:pPr>
          </w:p>
          <w:p w14:paraId="70CBA05E" w14:textId="77777777" w:rsidR="00265D57" w:rsidRDefault="00265D57" w:rsidP="00265D57">
            <w:pPr>
              <w:pStyle w:val="NormalSmall"/>
              <w:spacing w:after="0"/>
              <w:ind w:right="-108"/>
              <w:jc w:val="both"/>
              <w:rPr>
                <w:sz w:val="23"/>
                <w:szCs w:val="23"/>
              </w:rPr>
            </w:pPr>
          </w:p>
          <w:p w14:paraId="4ED43839" w14:textId="77777777" w:rsidR="00265D57" w:rsidRDefault="00265D57" w:rsidP="00265D57">
            <w:pPr>
              <w:pStyle w:val="NormalSmall"/>
              <w:spacing w:after="0"/>
              <w:ind w:right="-108"/>
              <w:jc w:val="both"/>
              <w:rPr>
                <w:sz w:val="23"/>
                <w:szCs w:val="23"/>
              </w:rPr>
            </w:pPr>
          </w:p>
          <w:p w14:paraId="3E7DC922" w14:textId="77777777" w:rsidR="00265D57" w:rsidRDefault="00265D57" w:rsidP="00265D57">
            <w:pPr>
              <w:pStyle w:val="NormalSmall"/>
              <w:spacing w:after="0"/>
              <w:ind w:right="-108"/>
              <w:jc w:val="both"/>
              <w:rPr>
                <w:sz w:val="23"/>
                <w:szCs w:val="23"/>
              </w:rPr>
            </w:pPr>
          </w:p>
          <w:p w14:paraId="7A9A02CD" w14:textId="77777777" w:rsidR="00265D57" w:rsidRDefault="00265D57" w:rsidP="00265D57">
            <w:pPr>
              <w:pStyle w:val="NormalSmall"/>
              <w:spacing w:after="0"/>
              <w:ind w:right="-108"/>
              <w:jc w:val="both"/>
              <w:rPr>
                <w:sz w:val="23"/>
                <w:szCs w:val="23"/>
              </w:rPr>
            </w:pPr>
          </w:p>
          <w:p w14:paraId="016A706E" w14:textId="77777777" w:rsidR="00265D57" w:rsidRDefault="00265D57" w:rsidP="00265D57">
            <w:pPr>
              <w:pStyle w:val="NormalSmall"/>
              <w:spacing w:after="0"/>
              <w:ind w:right="-108"/>
              <w:jc w:val="both"/>
              <w:rPr>
                <w:sz w:val="23"/>
                <w:szCs w:val="23"/>
              </w:rPr>
            </w:pPr>
          </w:p>
          <w:p w14:paraId="6B67EC79" w14:textId="77777777" w:rsidR="00265D57" w:rsidRDefault="00265D57" w:rsidP="00265D57">
            <w:pPr>
              <w:pStyle w:val="NormalSmall"/>
              <w:spacing w:after="0"/>
              <w:ind w:right="-108"/>
              <w:jc w:val="both"/>
              <w:rPr>
                <w:sz w:val="23"/>
                <w:szCs w:val="23"/>
              </w:rPr>
            </w:pPr>
          </w:p>
          <w:p w14:paraId="0CE7C6DC" w14:textId="77777777" w:rsidR="00265D57" w:rsidRDefault="00265D57" w:rsidP="00265D57">
            <w:pPr>
              <w:pStyle w:val="NormalSmall"/>
              <w:spacing w:after="0"/>
              <w:ind w:right="-108"/>
              <w:jc w:val="both"/>
              <w:rPr>
                <w:sz w:val="23"/>
                <w:szCs w:val="23"/>
              </w:rPr>
            </w:pPr>
          </w:p>
          <w:p w14:paraId="32C4B054" w14:textId="77777777" w:rsidR="00265D57" w:rsidRDefault="00265D57" w:rsidP="00265D57">
            <w:pPr>
              <w:pStyle w:val="NormalSmall"/>
              <w:spacing w:after="0"/>
              <w:ind w:right="-108"/>
              <w:jc w:val="both"/>
              <w:rPr>
                <w:sz w:val="23"/>
                <w:szCs w:val="23"/>
              </w:rPr>
            </w:pPr>
          </w:p>
          <w:p w14:paraId="3EAD4827" w14:textId="77777777" w:rsidR="00265D57" w:rsidRDefault="00265D57" w:rsidP="00265D57">
            <w:pPr>
              <w:pStyle w:val="NormalSmall"/>
              <w:spacing w:after="0"/>
              <w:ind w:right="-108"/>
              <w:jc w:val="both"/>
              <w:rPr>
                <w:sz w:val="23"/>
                <w:szCs w:val="23"/>
              </w:rPr>
            </w:pPr>
          </w:p>
          <w:p w14:paraId="18B5DE81" w14:textId="77777777" w:rsidR="00265D57" w:rsidRDefault="00265D57" w:rsidP="00265D57">
            <w:pPr>
              <w:pStyle w:val="NormalSmall"/>
              <w:spacing w:after="0"/>
              <w:ind w:right="-108"/>
              <w:jc w:val="both"/>
              <w:rPr>
                <w:sz w:val="23"/>
                <w:szCs w:val="23"/>
              </w:rPr>
            </w:pPr>
          </w:p>
          <w:p w14:paraId="1425C8A4" w14:textId="77777777" w:rsidR="00265D57" w:rsidRDefault="00265D57" w:rsidP="00265D57">
            <w:pPr>
              <w:pStyle w:val="NormalSmall"/>
              <w:spacing w:after="0"/>
              <w:ind w:right="-108"/>
              <w:jc w:val="both"/>
              <w:rPr>
                <w:sz w:val="23"/>
                <w:szCs w:val="23"/>
              </w:rPr>
            </w:pPr>
          </w:p>
          <w:p w14:paraId="088F03E3" w14:textId="77777777" w:rsidR="00265D57" w:rsidRDefault="00265D57" w:rsidP="00265D57">
            <w:pPr>
              <w:pStyle w:val="NormalSmall"/>
              <w:spacing w:after="0"/>
              <w:ind w:right="-108"/>
              <w:jc w:val="both"/>
              <w:rPr>
                <w:sz w:val="23"/>
                <w:szCs w:val="23"/>
              </w:rPr>
            </w:pPr>
          </w:p>
          <w:p w14:paraId="7194D9CD" w14:textId="77777777" w:rsidR="00265D57" w:rsidRDefault="00265D57" w:rsidP="00265D57">
            <w:pPr>
              <w:pStyle w:val="NormalSmall"/>
              <w:spacing w:after="0"/>
              <w:ind w:right="-108"/>
              <w:jc w:val="both"/>
              <w:rPr>
                <w:sz w:val="23"/>
                <w:szCs w:val="23"/>
              </w:rPr>
            </w:pPr>
          </w:p>
          <w:p w14:paraId="76749278" w14:textId="77777777" w:rsidR="00265D57" w:rsidRDefault="00265D57" w:rsidP="00265D57">
            <w:pPr>
              <w:pStyle w:val="NormalSmall"/>
              <w:spacing w:after="0"/>
              <w:ind w:right="-108"/>
              <w:jc w:val="both"/>
              <w:rPr>
                <w:sz w:val="23"/>
                <w:szCs w:val="23"/>
              </w:rPr>
            </w:pPr>
          </w:p>
          <w:p w14:paraId="7123EF51" w14:textId="77777777" w:rsidR="00265D57" w:rsidRDefault="00265D57" w:rsidP="00265D57">
            <w:pPr>
              <w:pStyle w:val="NormalSmall"/>
              <w:spacing w:after="0"/>
              <w:ind w:right="-108"/>
              <w:jc w:val="both"/>
              <w:rPr>
                <w:sz w:val="23"/>
                <w:szCs w:val="23"/>
              </w:rPr>
            </w:pPr>
          </w:p>
          <w:p w14:paraId="0AA0DBA8" w14:textId="77777777" w:rsidR="00265D57" w:rsidRDefault="00265D57" w:rsidP="00265D57">
            <w:pPr>
              <w:pStyle w:val="NormalSmall"/>
              <w:spacing w:after="0"/>
              <w:ind w:right="-108"/>
              <w:jc w:val="both"/>
              <w:rPr>
                <w:sz w:val="23"/>
                <w:szCs w:val="23"/>
              </w:rPr>
            </w:pPr>
          </w:p>
          <w:p w14:paraId="58177ECB" w14:textId="77777777" w:rsidR="00265D57" w:rsidRDefault="00265D57" w:rsidP="00265D57">
            <w:pPr>
              <w:pStyle w:val="NormalSmall"/>
              <w:spacing w:after="0"/>
              <w:ind w:right="-108"/>
              <w:jc w:val="both"/>
              <w:rPr>
                <w:sz w:val="23"/>
                <w:szCs w:val="23"/>
              </w:rPr>
            </w:pPr>
          </w:p>
          <w:p w14:paraId="18680585" w14:textId="77777777" w:rsidR="00265D57" w:rsidRDefault="00265D57" w:rsidP="00265D57">
            <w:pPr>
              <w:pStyle w:val="NormalSmall"/>
              <w:spacing w:after="0"/>
              <w:ind w:right="-108"/>
              <w:jc w:val="both"/>
              <w:rPr>
                <w:sz w:val="23"/>
                <w:szCs w:val="23"/>
              </w:rPr>
            </w:pPr>
          </w:p>
          <w:p w14:paraId="69A875A3" w14:textId="77777777" w:rsidR="00265D57" w:rsidRDefault="00265D57" w:rsidP="00265D57">
            <w:pPr>
              <w:pStyle w:val="NormalSmall"/>
              <w:spacing w:after="0"/>
              <w:ind w:right="-108"/>
              <w:jc w:val="both"/>
              <w:rPr>
                <w:sz w:val="23"/>
                <w:szCs w:val="23"/>
              </w:rPr>
            </w:pPr>
          </w:p>
          <w:p w14:paraId="7EB5E280" w14:textId="77777777" w:rsidR="00265D57" w:rsidRDefault="00265D57" w:rsidP="00265D57">
            <w:pPr>
              <w:pStyle w:val="NormalSmall"/>
              <w:spacing w:after="0"/>
              <w:ind w:right="-108"/>
              <w:jc w:val="both"/>
              <w:rPr>
                <w:sz w:val="23"/>
                <w:szCs w:val="23"/>
              </w:rPr>
            </w:pPr>
          </w:p>
          <w:p w14:paraId="22BF451C" w14:textId="77777777" w:rsidR="00265D57" w:rsidRDefault="00265D57" w:rsidP="00265D57">
            <w:pPr>
              <w:pStyle w:val="NormalSmall"/>
              <w:spacing w:after="0"/>
              <w:ind w:right="-108"/>
              <w:jc w:val="both"/>
              <w:rPr>
                <w:sz w:val="23"/>
                <w:szCs w:val="23"/>
              </w:rPr>
            </w:pPr>
          </w:p>
          <w:p w14:paraId="1ECAF959" w14:textId="77777777" w:rsidR="00265D57" w:rsidRDefault="00265D57" w:rsidP="00265D57">
            <w:pPr>
              <w:pStyle w:val="NormalSmall"/>
              <w:spacing w:after="0"/>
              <w:ind w:right="-108"/>
              <w:jc w:val="both"/>
              <w:rPr>
                <w:sz w:val="23"/>
                <w:szCs w:val="23"/>
              </w:rPr>
            </w:pPr>
          </w:p>
          <w:p w14:paraId="6BCC8B52" w14:textId="77777777" w:rsidR="00265D57" w:rsidRDefault="00265D57" w:rsidP="00265D57">
            <w:pPr>
              <w:pStyle w:val="NormalSmall"/>
              <w:spacing w:after="0"/>
              <w:ind w:right="-108"/>
              <w:jc w:val="both"/>
              <w:rPr>
                <w:sz w:val="23"/>
                <w:szCs w:val="23"/>
              </w:rPr>
            </w:pPr>
          </w:p>
          <w:p w14:paraId="2109A747" w14:textId="77777777" w:rsidR="00265D57" w:rsidRDefault="00265D57" w:rsidP="00265D57">
            <w:pPr>
              <w:pStyle w:val="NormalSmall"/>
              <w:spacing w:after="0"/>
              <w:ind w:right="-108"/>
              <w:jc w:val="both"/>
              <w:rPr>
                <w:sz w:val="23"/>
                <w:szCs w:val="23"/>
              </w:rPr>
            </w:pPr>
          </w:p>
          <w:p w14:paraId="0A630438" w14:textId="77777777" w:rsidR="00265D57" w:rsidRDefault="00265D57" w:rsidP="00265D57">
            <w:pPr>
              <w:pStyle w:val="NormalSmall"/>
              <w:spacing w:after="0"/>
              <w:ind w:right="-108"/>
              <w:jc w:val="both"/>
              <w:rPr>
                <w:sz w:val="23"/>
                <w:szCs w:val="23"/>
              </w:rPr>
            </w:pPr>
          </w:p>
          <w:p w14:paraId="13A59F61" w14:textId="77777777" w:rsidR="005D4A83" w:rsidRDefault="005D4A83">
            <w:pPr>
              <w:pStyle w:val="NormalSmall"/>
              <w:spacing w:after="0"/>
              <w:ind w:right="-108"/>
              <w:rPr>
                <w:sz w:val="23"/>
                <w:szCs w:val="23"/>
              </w:rPr>
            </w:pPr>
          </w:p>
          <w:p w14:paraId="53E00735" w14:textId="77777777" w:rsidR="005D4A83" w:rsidRDefault="005D4A83">
            <w:pPr>
              <w:pStyle w:val="NormalSmall"/>
              <w:spacing w:after="0"/>
              <w:ind w:right="-108"/>
              <w:rPr>
                <w:sz w:val="23"/>
                <w:szCs w:val="23"/>
              </w:rPr>
            </w:pPr>
          </w:p>
          <w:p w14:paraId="54815438" w14:textId="77777777" w:rsidR="005D4A83" w:rsidRDefault="005D4A83">
            <w:pPr>
              <w:pStyle w:val="NormalSmall"/>
              <w:spacing w:after="0"/>
              <w:ind w:right="-108"/>
              <w:rPr>
                <w:sz w:val="23"/>
                <w:szCs w:val="23"/>
              </w:rPr>
            </w:pPr>
          </w:p>
          <w:p w14:paraId="0088CBA1" w14:textId="77777777" w:rsidR="00AB7581" w:rsidRDefault="00AB7581">
            <w:pPr>
              <w:pStyle w:val="NormalSmall"/>
              <w:spacing w:after="0"/>
              <w:ind w:right="-108"/>
              <w:rPr>
                <w:sz w:val="23"/>
                <w:szCs w:val="23"/>
              </w:rPr>
            </w:pPr>
          </w:p>
          <w:p w14:paraId="1AF88674" w14:textId="77777777" w:rsidR="00AB7581" w:rsidRDefault="00AB7581">
            <w:pPr>
              <w:pStyle w:val="NormalSmall"/>
              <w:spacing w:after="0"/>
              <w:ind w:right="-108"/>
              <w:rPr>
                <w:sz w:val="23"/>
                <w:szCs w:val="23"/>
              </w:rPr>
            </w:pPr>
          </w:p>
          <w:p w14:paraId="4B4AD500" w14:textId="77777777" w:rsidR="00AB7581" w:rsidRDefault="00AB7581">
            <w:pPr>
              <w:autoSpaceDE w:val="0"/>
              <w:autoSpaceDN w:val="0"/>
              <w:adjustRightInd w:val="0"/>
              <w:spacing w:after="0"/>
              <w:rPr>
                <w:szCs w:val="24"/>
              </w:rPr>
            </w:pPr>
          </w:p>
          <w:p w14:paraId="10DA4392" w14:textId="77777777" w:rsidR="00AB7581" w:rsidRDefault="00AB7581">
            <w:pPr>
              <w:autoSpaceDE w:val="0"/>
              <w:autoSpaceDN w:val="0"/>
              <w:adjustRightInd w:val="0"/>
              <w:spacing w:after="0"/>
              <w:rPr>
                <w:szCs w:val="24"/>
              </w:rPr>
            </w:pPr>
          </w:p>
          <w:p w14:paraId="205EFCAD" w14:textId="77777777" w:rsidR="00AB7581" w:rsidRDefault="006A467D">
            <w:pPr>
              <w:autoSpaceDE w:val="0"/>
              <w:autoSpaceDN w:val="0"/>
              <w:adjustRightInd w:val="0"/>
              <w:spacing w:after="0"/>
              <w:rPr>
                <w:szCs w:val="24"/>
              </w:rPr>
            </w:pPr>
            <w:r>
              <w:rPr>
                <w:szCs w:val="24"/>
              </w:rPr>
              <w:t>Yours sincerely,</w:t>
            </w:r>
          </w:p>
          <w:p w14:paraId="77103B02" w14:textId="77777777" w:rsidR="00AB7581" w:rsidRDefault="00AB7581">
            <w:pPr>
              <w:autoSpaceDE w:val="0"/>
              <w:autoSpaceDN w:val="0"/>
              <w:adjustRightInd w:val="0"/>
              <w:spacing w:after="0"/>
              <w:rPr>
                <w:szCs w:val="24"/>
              </w:rPr>
            </w:pPr>
          </w:p>
          <w:p w14:paraId="44B4A47A" w14:textId="77777777" w:rsidR="00AB7581" w:rsidRDefault="00AB7581">
            <w:pPr>
              <w:autoSpaceDE w:val="0"/>
              <w:autoSpaceDN w:val="0"/>
              <w:adjustRightInd w:val="0"/>
              <w:spacing w:after="0"/>
              <w:rPr>
                <w:szCs w:val="24"/>
              </w:rPr>
            </w:pPr>
          </w:p>
          <w:p w14:paraId="6116B3C3" w14:textId="77777777" w:rsidR="00AB7581" w:rsidRDefault="006A467D">
            <w:pPr>
              <w:autoSpaceDE w:val="0"/>
              <w:autoSpaceDN w:val="0"/>
              <w:adjustRightInd w:val="0"/>
              <w:spacing w:after="0"/>
              <w:rPr>
                <w:szCs w:val="24"/>
              </w:rPr>
            </w:pPr>
            <w:r>
              <w:rPr>
                <w:szCs w:val="24"/>
              </w:rPr>
              <w:t>5 spaces minimum for e-sig</w:t>
            </w:r>
          </w:p>
          <w:p w14:paraId="3EFB18B5" w14:textId="77777777" w:rsidR="00AB7581" w:rsidRDefault="00AB7581">
            <w:pPr>
              <w:autoSpaceDE w:val="0"/>
              <w:autoSpaceDN w:val="0"/>
              <w:adjustRightInd w:val="0"/>
              <w:spacing w:after="0"/>
              <w:rPr>
                <w:szCs w:val="24"/>
              </w:rPr>
            </w:pPr>
          </w:p>
          <w:p w14:paraId="41EF9B90" w14:textId="77777777" w:rsidR="00AB7581" w:rsidRDefault="00AB7581">
            <w:pPr>
              <w:autoSpaceDE w:val="0"/>
              <w:autoSpaceDN w:val="0"/>
              <w:adjustRightInd w:val="0"/>
              <w:spacing w:after="0"/>
              <w:rPr>
                <w:szCs w:val="24"/>
              </w:rPr>
            </w:pPr>
          </w:p>
          <w:p w14:paraId="202FCBEA" w14:textId="77777777" w:rsidR="00AB7581" w:rsidRDefault="006A467D">
            <w:pPr>
              <w:autoSpaceDE w:val="0"/>
              <w:autoSpaceDN w:val="0"/>
              <w:adjustRightInd w:val="0"/>
              <w:spacing w:after="0"/>
              <w:rPr>
                <w:szCs w:val="24"/>
              </w:rPr>
            </w:pPr>
            <w:r>
              <w:rPr>
                <w:szCs w:val="24"/>
              </w:rPr>
              <w:t>Name</w:t>
            </w:r>
          </w:p>
          <w:p w14:paraId="64AE995C" w14:textId="77777777" w:rsidR="00AB7581" w:rsidRDefault="006A467D">
            <w:pPr>
              <w:autoSpaceDE w:val="0"/>
              <w:autoSpaceDN w:val="0"/>
              <w:adjustRightInd w:val="0"/>
              <w:spacing w:after="0"/>
              <w:rPr>
                <w:szCs w:val="24"/>
              </w:rPr>
            </w:pPr>
            <w:r>
              <w:rPr>
                <w:szCs w:val="24"/>
              </w:rPr>
              <w:t>Department for International Development</w:t>
            </w:r>
          </w:p>
          <w:p w14:paraId="193E57F5" w14:textId="77777777" w:rsidR="00AB7581" w:rsidRDefault="00AB7581">
            <w:pPr>
              <w:spacing w:after="0"/>
            </w:pPr>
          </w:p>
          <w:p w14:paraId="07C11D50" w14:textId="77777777" w:rsidR="00AB7581" w:rsidRDefault="00AB7581">
            <w:pPr>
              <w:spacing w:after="0"/>
              <w:rPr>
                <w:rFonts w:cs="Arial"/>
                <w:sz w:val="23"/>
                <w:szCs w:val="23"/>
                <w:lang w:eastAsia="en-US"/>
              </w:rPr>
            </w:pPr>
          </w:p>
          <w:p w14:paraId="168E283C" w14:textId="77777777" w:rsidR="00AB7581" w:rsidRDefault="00AB7581">
            <w:pPr>
              <w:rPr>
                <w:rFonts w:cs="Arial"/>
                <w:sz w:val="23"/>
                <w:szCs w:val="23"/>
                <w:lang w:eastAsia="en-US"/>
              </w:rPr>
            </w:pPr>
          </w:p>
          <w:p w14:paraId="66AA32AD" w14:textId="77777777" w:rsidR="00AB7581" w:rsidRDefault="00AB7581">
            <w:pPr>
              <w:rPr>
                <w:rFonts w:cs="Arial"/>
                <w:sz w:val="23"/>
                <w:szCs w:val="23"/>
                <w:lang w:eastAsia="en-US"/>
              </w:rPr>
            </w:pPr>
          </w:p>
        </w:tc>
      </w:tr>
      <w:tr w:rsidR="00AB7581" w14:paraId="2EB57820" w14:textId="77777777">
        <w:trPr>
          <w:gridAfter w:val="1"/>
          <w:wAfter w:w="364" w:type="dxa"/>
          <w:trHeight w:val="1880"/>
        </w:trPr>
        <w:tc>
          <w:tcPr>
            <w:tcW w:w="9536" w:type="dxa"/>
            <w:gridSpan w:val="3"/>
            <w:vAlign w:val="center"/>
          </w:tcPr>
          <w:p w14:paraId="4EC9CC75" w14:textId="77777777" w:rsidR="00AB7581" w:rsidRDefault="00AB7581">
            <w:pPr>
              <w:pStyle w:val="NormalSmall"/>
              <w:spacing w:after="0"/>
              <w:ind w:right="-108"/>
              <w:rPr>
                <w:sz w:val="23"/>
                <w:szCs w:val="23"/>
              </w:rPr>
            </w:pPr>
          </w:p>
        </w:tc>
      </w:tr>
    </w:tbl>
    <w:bookmarkEnd w:id="0"/>
    <w:p w14:paraId="02CE3261" w14:textId="77777777" w:rsidR="00AB7581" w:rsidRDefault="006A467D">
      <w:pPr>
        <w:tabs>
          <w:tab w:val="left" w:pos="2808"/>
        </w:tabs>
        <w:spacing w:after="0"/>
        <w:rPr>
          <w:sz w:val="22"/>
          <w:szCs w:val="22"/>
        </w:rPr>
      </w:pPr>
      <w:r>
        <w:rPr>
          <w:sz w:val="22"/>
          <w:szCs w:val="22"/>
        </w:rPr>
        <w:tab/>
      </w:r>
    </w:p>
    <w:sectPr w:rsidR="00AB7581">
      <w:headerReference w:type="even" r:id="rId12"/>
      <w:headerReference w:type="default" r:id="rId13"/>
      <w:footerReference w:type="even" r:id="rId14"/>
      <w:footerReference w:type="default" r:id="rId15"/>
      <w:headerReference w:type="first" r:id="rId16"/>
      <w:footerReference w:type="first" r:id="rId17"/>
      <w:pgSz w:w="11906" w:h="16838"/>
      <w:pgMar w:top="567" w:right="1274" w:bottom="709" w:left="1302" w:header="538" w:footer="8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74406" w14:textId="77777777" w:rsidR="00B54C07" w:rsidRDefault="00B54C07">
      <w:r>
        <w:separator/>
      </w:r>
    </w:p>
  </w:endnote>
  <w:endnote w:type="continuationSeparator" w:id="0">
    <w:p w14:paraId="1CF25200" w14:textId="77777777" w:rsidR="00B54C07" w:rsidRDefault="00B54C07">
      <w:r>
        <w:continuationSeparator/>
      </w:r>
    </w:p>
  </w:endnote>
  <w:endnote w:type="continuationNotice" w:id="1">
    <w:p w14:paraId="209BDD2D" w14:textId="77777777" w:rsidR="00B54C07" w:rsidRDefault="00B54C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3CCE" w14:textId="77777777" w:rsidR="00EB698C" w:rsidRDefault="00EB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BCDE" w14:textId="77777777" w:rsidR="00EB698C" w:rsidRDefault="00EB6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60"/>
    </w:tblGrid>
    <w:tr w:rsidR="00AB7581" w14:paraId="37BD2EE7" w14:textId="77777777">
      <w:trPr>
        <w:jc w:val="center"/>
      </w:trPr>
      <w:tc>
        <w:tcPr>
          <w:tcW w:w="4660" w:type="dxa"/>
          <w:vAlign w:val="center"/>
          <w:hideMark/>
        </w:tcPr>
        <w:p w14:paraId="73CE90ED" w14:textId="77777777" w:rsidR="00AB7581" w:rsidRDefault="006A467D">
          <w:pPr>
            <w:pStyle w:val="Normal8pt"/>
            <w:shd w:val="solid" w:color="FFFFFF" w:fill="FFFFFF"/>
            <w:spacing w:after="0"/>
            <w:jc w:val="center"/>
          </w:pPr>
          <w:r>
            <w:t xml:space="preserve">DFID, 22 Whitehall, London SW1A 2EG </w:t>
          </w:r>
        </w:p>
        <w:p w14:paraId="569AC6F6" w14:textId="77777777" w:rsidR="00AB7581" w:rsidRDefault="006A467D">
          <w:pPr>
            <w:pStyle w:val="Normal8pt"/>
            <w:shd w:val="solid" w:color="FFFFFF" w:fill="FFFFFF"/>
            <w:spacing w:after="0"/>
            <w:jc w:val="center"/>
            <w:rPr>
              <w:noProof/>
            </w:rPr>
          </w:pPr>
          <w:r>
            <w:t>www.gov.uk/dfid | +44 (0)20 7023 0000</w:t>
          </w:r>
        </w:p>
      </w:tc>
      <w:tc>
        <w:tcPr>
          <w:tcW w:w="4660" w:type="dxa"/>
          <w:vAlign w:val="center"/>
          <w:hideMark/>
        </w:tcPr>
        <w:p w14:paraId="0ACFB6BE" w14:textId="77777777" w:rsidR="00AB7581" w:rsidRDefault="006A467D">
          <w:pPr>
            <w:pStyle w:val="Normal8pt"/>
            <w:tabs>
              <w:tab w:val="left" w:pos="795"/>
            </w:tabs>
            <w:spacing w:after="0"/>
            <w:jc w:val="center"/>
            <w:rPr>
              <w:noProof/>
            </w:rPr>
          </w:pPr>
          <w:r>
            <w:rPr>
              <w:noProof/>
            </w:rPr>
            <w:drawing>
              <wp:inline distT="0" distB="0" distL="0" distR="0" wp14:anchorId="01D8BE70" wp14:editId="730E8FA6">
                <wp:extent cx="1333500" cy="3619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14:paraId="5DA255A9" w14:textId="77777777" w:rsidR="00AB7581" w:rsidRDefault="00DC6209">
          <w:pPr>
            <w:pStyle w:val="Normal8pt"/>
            <w:tabs>
              <w:tab w:val="left" w:pos="795"/>
            </w:tabs>
            <w:spacing w:after="0"/>
            <w:jc w:val="center"/>
            <w:rPr>
              <w:noProof/>
            </w:rPr>
          </w:pPr>
          <w:hyperlink r:id="rId2" w:history="1">
            <w:r w:rsidR="006A467D">
              <w:rPr>
                <w:rStyle w:val="Hyperlink"/>
                <w:color w:val="auto"/>
                <w:u w:val="none"/>
              </w:rPr>
              <w:t>www.gov.uk/sustainabledevelopmentgoals</w:t>
            </w:r>
          </w:hyperlink>
        </w:p>
      </w:tc>
    </w:tr>
  </w:tbl>
  <w:p w14:paraId="6FBD2D14" w14:textId="77777777" w:rsidR="00AB7581" w:rsidRDefault="00AB7581">
    <w:pPr>
      <w:pStyle w:val="Normal8pt"/>
      <w:shd w:val="solid" w:color="FFFFFF" w:fill="FFFFFF"/>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8C3D4" w14:textId="77777777" w:rsidR="00B54C07" w:rsidRDefault="00B54C07">
      <w:r>
        <w:separator/>
      </w:r>
    </w:p>
  </w:footnote>
  <w:footnote w:type="continuationSeparator" w:id="0">
    <w:p w14:paraId="69F49781" w14:textId="77777777" w:rsidR="00B54C07" w:rsidRDefault="00B54C07">
      <w:r>
        <w:continuationSeparator/>
      </w:r>
    </w:p>
  </w:footnote>
  <w:footnote w:type="continuationNotice" w:id="1">
    <w:p w14:paraId="2AA22B05" w14:textId="77777777" w:rsidR="00B54C07" w:rsidRDefault="00B54C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573AC" w14:textId="77777777" w:rsidR="00EB698C" w:rsidRDefault="00EB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F7A6D" w14:textId="6A8EA7E2" w:rsidR="00A306FA" w:rsidRDefault="00A306FA">
    <w:pPr>
      <w:pStyle w:val="Header"/>
    </w:pPr>
    <w:r>
      <w:rPr>
        <w:noProof/>
      </w:rPr>
      <mc:AlternateContent>
        <mc:Choice Requires="wps">
          <w:drawing>
            <wp:anchor distT="0" distB="0" distL="114300" distR="114300" simplePos="0" relativeHeight="251659264" behindDoc="0" locked="0" layoutInCell="0" allowOverlap="1" wp14:anchorId="7DCB7658" wp14:editId="1DE3E1D8">
              <wp:simplePos x="0" y="0"/>
              <wp:positionH relativeFrom="page">
                <wp:posOffset>0</wp:posOffset>
              </wp:positionH>
              <wp:positionV relativeFrom="page">
                <wp:posOffset>190500</wp:posOffset>
              </wp:positionV>
              <wp:extent cx="7560310" cy="273050"/>
              <wp:effectExtent l="0" t="0" r="0" b="12700"/>
              <wp:wrapNone/>
              <wp:docPr id="4" name="MSIPCM48a647df9af9bcfba151f34e"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CF6661" w14:textId="55FF1E10" w:rsidR="00A306FA" w:rsidRPr="00A306FA" w:rsidRDefault="00A306FA" w:rsidP="00A306FA">
                          <w:pPr>
                            <w:spacing w:after="0"/>
                            <w:rPr>
                              <w:rFonts w:ascii="Calibri" w:hAnsi="Calibri" w:cs="Calibri"/>
                              <w:color w:val="000000"/>
                              <w:sz w:val="20"/>
                            </w:rPr>
                          </w:pPr>
                          <w:r w:rsidRPr="00A306FA">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DCB7658" id="_x0000_t202" coordsize="21600,21600" o:spt="202" path="m,l,21600r21600,l21600,xe">
              <v:stroke joinstyle="miter"/>
              <v:path gradientshapeok="t" o:connecttype="rect"/>
            </v:shapetype>
            <v:shape id="MSIPCM48a647df9af9bcfba151f34e" o:spid="_x0000_s1026" type="#_x0000_t202" alt="{&quot;HashCode&quot;:-129182459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" o:allowincell="f" filled="f" stroked="f" strokeweight=".5pt">
              <v:textbox inset="20pt,0,,0">
                <w:txbxContent>
                  <w:p w14:paraId="39CF6661" w14:textId="55FF1E10" w:rsidR="00A306FA" w:rsidRPr="00A306FA" w:rsidRDefault="00A306FA" w:rsidP="00A306FA">
                    <w:pPr>
                      <w:spacing w:after="0"/>
                      <w:rPr>
                        <w:rFonts w:ascii="Calibri" w:hAnsi="Calibri" w:cs="Calibri"/>
                        <w:color w:val="000000"/>
                        <w:sz w:val="20"/>
                      </w:rPr>
                    </w:pPr>
                    <w:r w:rsidRPr="00A306FA">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E658" w14:textId="42C8016D" w:rsidR="00A306FA" w:rsidRDefault="00A306FA">
    <w:pPr>
      <w:pStyle w:val="Header"/>
    </w:pPr>
    <w:r>
      <w:rPr>
        <w:noProof/>
      </w:rPr>
      <mc:AlternateContent>
        <mc:Choice Requires="wps">
          <w:drawing>
            <wp:anchor distT="0" distB="0" distL="114300" distR="114300" simplePos="0" relativeHeight="251660288" behindDoc="0" locked="0" layoutInCell="0" allowOverlap="1" wp14:anchorId="0DEB8B3E" wp14:editId="6BEE7F93">
              <wp:simplePos x="0" y="0"/>
              <wp:positionH relativeFrom="page">
                <wp:posOffset>0</wp:posOffset>
              </wp:positionH>
              <wp:positionV relativeFrom="page">
                <wp:posOffset>190500</wp:posOffset>
              </wp:positionV>
              <wp:extent cx="7560310" cy="273050"/>
              <wp:effectExtent l="0" t="0" r="0" b="12700"/>
              <wp:wrapNone/>
              <wp:docPr id="5" name="MSIPCM98e34ef9909f9ed3588d013a" descr="{&quot;HashCode&quot;:-129182459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09768A" w14:textId="5E855179" w:rsidR="00A306FA" w:rsidRPr="00A306FA" w:rsidRDefault="00A306FA" w:rsidP="00A306FA">
                          <w:pPr>
                            <w:spacing w:after="0"/>
                            <w:rPr>
                              <w:rFonts w:ascii="Calibri" w:hAnsi="Calibri" w:cs="Calibri"/>
                              <w:color w:val="000000"/>
                              <w:sz w:val="20"/>
                            </w:rPr>
                          </w:pPr>
                          <w:r w:rsidRPr="00A306FA">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DEB8B3E" id="_x0000_t202" coordsize="21600,21600" o:spt="202" path="m,l,21600r21600,l21600,xe">
              <v:stroke joinstyle="miter"/>
              <v:path gradientshapeok="t" o:connecttype="rect"/>
            </v:shapetype>
            <v:shape id="MSIPCM98e34ef9909f9ed3588d013a" o:spid="_x0000_s1027" type="#_x0000_t202" alt="{&quot;HashCode&quot;:-1291824593,&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" o:allowincell="f" filled="f" stroked="f" strokeweight=".5pt">
              <v:textbox inset="20pt,0,,0">
                <w:txbxContent>
                  <w:p w14:paraId="6D09768A" w14:textId="5E855179" w:rsidR="00A306FA" w:rsidRPr="00A306FA" w:rsidRDefault="00A306FA" w:rsidP="00A306FA">
                    <w:pPr>
                      <w:spacing w:after="0"/>
                      <w:rPr>
                        <w:rFonts w:ascii="Calibri" w:hAnsi="Calibri" w:cs="Calibri"/>
                        <w:color w:val="000000"/>
                        <w:sz w:val="20"/>
                      </w:rPr>
                    </w:pPr>
                    <w:r w:rsidRPr="00A306FA">
                      <w:rPr>
                        <w:rFonts w:ascii="Calibri" w:hAnsi="Calibri" w:cs="Calibri"/>
                        <w:color w:val="000000"/>
                        <w:sz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82"/>
    <w:rsid w:val="00083101"/>
    <w:rsid w:val="000B10A5"/>
    <w:rsid w:val="000C397B"/>
    <w:rsid w:val="0012514C"/>
    <w:rsid w:val="00161CD4"/>
    <w:rsid w:val="001C4B41"/>
    <w:rsid w:val="001E2CB1"/>
    <w:rsid w:val="00225C3D"/>
    <w:rsid w:val="00234ED1"/>
    <w:rsid w:val="00265D57"/>
    <w:rsid w:val="00271CDD"/>
    <w:rsid w:val="0028680B"/>
    <w:rsid w:val="002A39A4"/>
    <w:rsid w:val="00382A82"/>
    <w:rsid w:val="003A67DE"/>
    <w:rsid w:val="004B45F3"/>
    <w:rsid w:val="004D2329"/>
    <w:rsid w:val="005D4A83"/>
    <w:rsid w:val="0062533E"/>
    <w:rsid w:val="00656FFC"/>
    <w:rsid w:val="006A467D"/>
    <w:rsid w:val="006A4F9D"/>
    <w:rsid w:val="006C119D"/>
    <w:rsid w:val="00750F75"/>
    <w:rsid w:val="00757840"/>
    <w:rsid w:val="00794B18"/>
    <w:rsid w:val="00796B77"/>
    <w:rsid w:val="00844762"/>
    <w:rsid w:val="00863300"/>
    <w:rsid w:val="008C4455"/>
    <w:rsid w:val="009B14A8"/>
    <w:rsid w:val="009B29E7"/>
    <w:rsid w:val="009C112A"/>
    <w:rsid w:val="009F7983"/>
    <w:rsid w:val="00A306FA"/>
    <w:rsid w:val="00A352CA"/>
    <w:rsid w:val="00A67469"/>
    <w:rsid w:val="00A7571C"/>
    <w:rsid w:val="00A75919"/>
    <w:rsid w:val="00AA3CD3"/>
    <w:rsid w:val="00AB7581"/>
    <w:rsid w:val="00B23AA2"/>
    <w:rsid w:val="00B54C07"/>
    <w:rsid w:val="00B5631F"/>
    <w:rsid w:val="00BB6E14"/>
    <w:rsid w:val="00BE2981"/>
    <w:rsid w:val="00C35B87"/>
    <w:rsid w:val="00CE4B49"/>
    <w:rsid w:val="00D255CE"/>
    <w:rsid w:val="00DC6209"/>
    <w:rsid w:val="00EB698C"/>
    <w:rsid w:val="00EB6F2C"/>
    <w:rsid w:val="00F37E41"/>
    <w:rsid w:val="00F575AC"/>
    <w:rsid w:val="00FB425D"/>
    <w:rsid w:val="00FF0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2A4D3F"/>
  <w15:chartTrackingRefBased/>
  <w15:docId w15:val="{5F56D526-8C8D-423E-98CB-A44FC784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sz w:val="24"/>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pPr>
      <w:keepNext/>
      <w:spacing w:before="240" w:after="60"/>
      <w:outlineLvl w:val="2"/>
    </w:pPr>
    <w:rPr>
      <w:rFonts w:ascii="Cambria" w:eastAsiaTheme="minorEastAsia" w:hAnsi="Cambria"/>
      <w:b/>
      <w:bCs/>
      <w:sz w:val="26"/>
      <w:szCs w:val="26"/>
    </w:rPr>
  </w:style>
  <w:style w:type="paragraph" w:styleId="Heading4">
    <w:name w:val="heading 4"/>
    <w:basedOn w:val="Normal"/>
    <w:next w:val="Normal"/>
    <w:link w:val="Heading4Char"/>
    <w:semiHidden/>
    <w:unhideWhenUsed/>
    <w:qFormat/>
    <w:pPr>
      <w:spacing w:before="240" w:after="60"/>
      <w:outlineLvl w:val="3"/>
    </w:pPr>
    <w:rPr>
      <w:rFonts w:eastAsiaTheme="min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themeColor="hyperlink"/>
      <w:u w:val="single"/>
    </w:rPr>
  </w:style>
  <w:style w:type="character" w:styleId="FollowedHyperlink">
    <w:name w:val="FollowedHyperlink"/>
    <w:basedOn w:val="DefaultParagraphFont"/>
    <w:semiHidden/>
    <w:unhideWhenUsed/>
    <w:rPr>
      <w:color w:val="800080" w:themeColor="followedHyperlink"/>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3Char">
    <w:name w:val="Heading 3 Char"/>
    <w:basedOn w:val="DefaultParagraphFont"/>
    <w:link w:val="Heading3"/>
    <w:semiHidden/>
    <w:locked/>
    <w:rPr>
      <w:rFonts w:ascii="Cambria" w:eastAsia="Times New Roman" w:hAnsi="Cambria" w:cs="Times New Roman" w:hint="default"/>
      <w:b/>
      <w:bCs/>
      <w:sz w:val="26"/>
      <w:szCs w:val="26"/>
    </w:rPr>
  </w:style>
  <w:style w:type="character" w:customStyle="1" w:styleId="Heading4Char">
    <w:name w:val="Heading 4 Char"/>
    <w:basedOn w:val="DefaultParagraphFont"/>
    <w:link w:val="Heading4"/>
    <w:semiHidden/>
    <w:locked/>
    <w:rPr>
      <w:rFonts w:ascii="Cambria" w:eastAsia="Times New Roman" w:hAnsi="Cambria" w:cs="Times New Roman" w:hint="default"/>
      <w:b/>
      <w:bCs/>
      <w:i/>
      <w:iCs/>
      <w:color w:val="4F81BD"/>
      <w:sz w:val="24"/>
    </w:rPr>
  </w:style>
  <w:style w:type="paragraph" w:customStyle="1" w:styleId="msonormal0">
    <w:name w:val="msonormal"/>
    <w:basedOn w:val="Normal"/>
    <w:semiHidden/>
    <w:pPr>
      <w:spacing w:after="210" w:line="210" w:lineRule="atLeast"/>
      <w:jc w:val="both"/>
    </w:pPr>
    <w:rPr>
      <w:rFonts w:ascii="Times New Roman" w:hAnsi="Times New Roman"/>
      <w:sz w:val="17"/>
      <w:szCs w:val="17"/>
    </w:rPr>
  </w:style>
  <w:style w:type="paragraph" w:styleId="NormalWeb">
    <w:name w:val="Normal (Web)"/>
    <w:basedOn w:val="Normal"/>
    <w:semiHidden/>
    <w:unhideWhenUsed/>
    <w:pPr>
      <w:spacing w:after="210" w:line="210" w:lineRule="atLeast"/>
      <w:jc w:val="both"/>
    </w:pPr>
    <w:rPr>
      <w:rFonts w:ascii="Times New Roman" w:hAnsi="Times New Roman"/>
      <w:sz w:val="17"/>
      <w:szCs w:val="17"/>
    </w:rPr>
  </w:style>
  <w:style w:type="paragraph" w:styleId="Header">
    <w:name w:val="header"/>
    <w:basedOn w:val="Normal"/>
    <w:link w:val="HeaderChar"/>
    <w:unhideWhenUsed/>
    <w:pPr>
      <w:tabs>
        <w:tab w:val="center" w:pos="4153"/>
        <w:tab w:val="right" w:pos="8306"/>
      </w:tabs>
    </w:pPr>
  </w:style>
  <w:style w:type="character" w:customStyle="1" w:styleId="HeaderChar">
    <w:name w:val="Header Char"/>
    <w:link w:val="Header"/>
    <w:locked/>
    <w:rPr>
      <w:rFonts w:ascii="Arial" w:hAnsi="Arial" w:cs="Arial" w:hint="default"/>
      <w:sz w:val="24"/>
    </w:rPr>
  </w:style>
  <w:style w:type="paragraph" w:styleId="Footer">
    <w:name w:val="footer"/>
    <w:basedOn w:val="Normal"/>
    <w:link w:val="FooterChar"/>
    <w:unhideWhenUsed/>
    <w:pPr>
      <w:tabs>
        <w:tab w:val="center" w:pos="4153"/>
        <w:tab w:val="right" w:pos="8306"/>
      </w:tabs>
    </w:pPr>
  </w:style>
  <w:style w:type="character" w:customStyle="1" w:styleId="FooterChar">
    <w:name w:val="Footer Char"/>
    <w:basedOn w:val="DefaultParagraphFont"/>
    <w:link w:val="Footer"/>
    <w:locked/>
    <w:rPr>
      <w:rFonts w:ascii="Arial" w:hAnsi="Arial" w:cs="Arial" w:hint="default"/>
      <w:sz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rPr>
  </w:style>
  <w:style w:type="paragraph" w:styleId="NoSpacing">
    <w:name w:val="No Spacing"/>
    <w:uiPriority w:val="1"/>
    <w:semiHidden/>
    <w:qFormat/>
    <w:rPr>
      <w:rFonts w:ascii="Arial" w:hAnsi="Arial"/>
      <w:sz w:val="24"/>
    </w:rPr>
  </w:style>
  <w:style w:type="paragraph" w:customStyle="1" w:styleId="msolistparagraph0">
    <w:name w:val="msolistparagraph"/>
    <w:basedOn w:val="Normal"/>
    <w:semiHidden/>
    <w:pPr>
      <w:autoSpaceDN w:val="0"/>
      <w:spacing w:after="0"/>
      <w:ind w:left="720"/>
      <w:contextualSpacing/>
    </w:pPr>
    <w:rPr>
      <w:rFonts w:ascii="Times New Roman" w:hAnsi="Times New Roman"/>
      <w:szCs w:val="24"/>
    </w:rPr>
  </w:style>
  <w:style w:type="paragraph" w:customStyle="1" w:styleId="Backtotop">
    <w:name w:val="Back to top"/>
    <w:basedOn w:val="Normal"/>
    <w:next w:val="Normal"/>
    <w:semiHidden/>
  </w:style>
  <w:style w:type="paragraph" w:customStyle="1" w:styleId="HorizontalLine">
    <w:name w:val="Horizontal Line"/>
    <w:basedOn w:val="Normal"/>
    <w:semiHidden/>
  </w:style>
  <w:style w:type="paragraph" w:customStyle="1" w:styleId="ParagraphImageWrapLeft">
    <w:name w:val="Paragraph Image Wrap Left"/>
    <w:basedOn w:val="Normal"/>
    <w:semiHidden/>
  </w:style>
  <w:style w:type="paragraph" w:customStyle="1" w:styleId="ParagraphImageWrapRight">
    <w:name w:val="Paragraph Image Wrap Right"/>
    <w:basedOn w:val="Normal"/>
    <w:semiHidden/>
  </w:style>
  <w:style w:type="paragraph" w:customStyle="1" w:styleId="Summary">
    <w:name w:val="Summary"/>
    <w:basedOn w:val="Normal"/>
    <w:semiHidden/>
    <w:pPr>
      <w:spacing w:after="77"/>
      <w:ind w:left="129" w:right="129"/>
    </w:pPr>
    <w:rPr>
      <w:rFonts w:ascii="Verdana" w:hAnsi="Verdana"/>
      <w:color w:val="666666"/>
      <w:sz w:val="15"/>
      <w:szCs w:val="15"/>
    </w:rPr>
  </w:style>
  <w:style w:type="paragraph" w:customStyle="1" w:styleId="TableDFIDEnd">
    <w:name w:val="Table DFID End"/>
    <w:basedOn w:val="Normal"/>
    <w:semiHidden/>
  </w:style>
  <w:style w:type="paragraph" w:customStyle="1" w:styleId="TableDFIDStart">
    <w:name w:val="Table DFID Start"/>
    <w:basedOn w:val="Normal"/>
    <w:semiHidden/>
  </w:style>
  <w:style w:type="paragraph" w:customStyle="1" w:styleId="TableHeadings">
    <w:name w:val="Table Headings"/>
    <w:basedOn w:val="Normal"/>
    <w:semiHidden/>
    <w:pPr>
      <w:spacing w:after="79"/>
    </w:pPr>
    <w:rPr>
      <w:b/>
      <w:bCs/>
      <w:color w:val="FFFFFF"/>
    </w:rPr>
  </w:style>
  <w:style w:type="paragraph" w:customStyle="1" w:styleId="NormalSmall">
    <w:name w:val="Normal Small"/>
    <w:basedOn w:val="Normal"/>
    <w:semiHidden/>
    <w:pPr>
      <w:spacing w:after="60"/>
    </w:pPr>
    <w:rPr>
      <w:noProof/>
      <w:sz w:val="20"/>
    </w:rPr>
  </w:style>
  <w:style w:type="paragraph" w:customStyle="1" w:styleId="Normal8pt">
    <w:name w:val="Normal + 8 pt"/>
    <w:basedOn w:val="Normal"/>
    <w:uiPriority w:val="99"/>
    <w:semiHidden/>
    <w:rPr>
      <w:sz w:val="16"/>
      <w:szCs w:val="16"/>
    </w:rPr>
  </w:style>
  <w:style w:type="paragraph" w:customStyle="1" w:styleId="Heading">
    <w:name w:val="Heading"/>
    <w:basedOn w:val="Normal"/>
    <w:next w:val="Normal"/>
    <w:semiHidden/>
    <w:pPr>
      <w:overflowPunct w:val="0"/>
      <w:autoSpaceDE w:val="0"/>
      <w:autoSpaceDN w:val="0"/>
      <w:adjustRightInd w:val="0"/>
      <w:spacing w:after="0"/>
    </w:pPr>
    <w:rPr>
      <w:b/>
      <w:lang w:eastAsia="en-US"/>
    </w:rPr>
  </w:style>
  <w:style w:type="paragraph" w:customStyle="1" w:styleId="Details">
    <w:name w:val="Details"/>
    <w:basedOn w:val="Normal"/>
    <w:semiHidden/>
    <w:pPr>
      <w:spacing w:after="40"/>
    </w:pPr>
  </w:style>
  <w:style w:type="paragraph" w:customStyle="1" w:styleId="Default">
    <w:name w:val="Default"/>
    <w:basedOn w:val="Normal"/>
    <w:semiHidden/>
    <w:pPr>
      <w:autoSpaceDE w:val="0"/>
      <w:autoSpaceDN w:val="0"/>
      <w:spacing w:after="0"/>
    </w:pPr>
    <w:rPr>
      <w:rFonts w:eastAsiaTheme="minorHAnsi" w:cs="Arial"/>
      <w:color w:val="000000"/>
      <w:szCs w:val="24"/>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FID">
    <w:name w:val="Table DFID"/>
    <w:basedOn w:val="TableNormal"/>
    <w:rPr>
      <w:rFonts w:ascii="Arial Black" w:hAnsi="Arial Black"/>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Calibri" w:hint="default"/>
        <w:b w:val="0"/>
        <w:bCs/>
        <w:color w:val="FFFFFF"/>
        <w:sz w:val="20"/>
        <w:szCs w:val="20"/>
      </w:rPr>
      <w:tblPr/>
      <w:tcPr>
        <w:shd w:val="clear" w:color="auto" w:fill="006699"/>
      </w:tcPr>
    </w:tblStylePr>
    <w:tblStylePr w:type="lastRow">
      <w:rPr>
        <w:rFonts w:ascii="Calibri" w:hAnsi="Calibri" w:cs="Calibri" w:hint="default"/>
        <w:b w:val="0"/>
        <w:color w:val="auto"/>
        <w:sz w:val="20"/>
        <w:szCs w:val="20"/>
      </w:rPr>
      <w:tblPr/>
      <w:tcPr>
        <w:shd w:val="clear" w:color="auto" w:fill="FFFFFF"/>
      </w:tcPr>
    </w:tblStylePr>
    <w:tblStylePr w:type="firstCol">
      <w:rPr>
        <w:rFonts w:ascii="Calibri" w:hAnsi="Calibri" w:cs="Calibri" w:hint="default"/>
        <w:b w:val="0"/>
        <w:color w:val="FFFFFF"/>
        <w:sz w:val="20"/>
        <w:szCs w:val="20"/>
      </w:rPr>
      <w:tblPr/>
      <w:tcPr>
        <w:shd w:val="clear" w:color="auto" w:fill="006699"/>
      </w:tcPr>
    </w:tblStylePr>
    <w:tblStylePr w:type="lastCol">
      <w:rPr>
        <w:rFonts w:ascii="Calibri" w:hAnsi="Calibri" w:cs="Calibri" w:hint="default"/>
        <w:b w:val="0"/>
        <w:color w:val="auto"/>
        <w:sz w:val="20"/>
        <w:szCs w:val="20"/>
      </w:rPr>
      <w:tblPr/>
      <w:tcPr>
        <w:shd w:val="clear" w:color="auto" w:fill="FFFFFF"/>
      </w:tcPr>
    </w:tblStylePr>
  </w:style>
  <w:style w:type="table" w:customStyle="1" w:styleId="TableLayout">
    <w:name w:val="Table Layout"/>
    <w:basedOn w:val="TableNormal"/>
    <w:tblPr>
      <w:tblInd w:w="0" w:type="nil"/>
    </w:tbl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basedOn w:val="DefaultParagraphFont"/>
    <w:link w:val="ListParagraph"/>
    <w:uiPriority w:val="34"/>
    <w:locked/>
    <w:rsid w:val="00F37E41"/>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L"/>
    <w:basedOn w:val="Normal"/>
    <w:link w:val="ListParagraphChar"/>
    <w:uiPriority w:val="34"/>
    <w:qFormat/>
    <w:rsid w:val="00F37E41"/>
    <w:pPr>
      <w:spacing w:after="160" w:line="252" w:lineRule="auto"/>
      <w:ind w:left="720"/>
      <w:contextualSpacing/>
    </w:pPr>
    <w:rPr>
      <w:rFonts w:ascii="Times New Roman" w:hAnsi="Times New Roman"/>
      <w:sz w:val="20"/>
    </w:rPr>
  </w:style>
  <w:style w:type="character" w:styleId="CommentReference">
    <w:name w:val="annotation reference"/>
    <w:basedOn w:val="DefaultParagraphFont"/>
    <w:semiHidden/>
    <w:unhideWhenUsed/>
    <w:rsid w:val="00A306FA"/>
    <w:rPr>
      <w:sz w:val="16"/>
      <w:szCs w:val="16"/>
    </w:rPr>
  </w:style>
  <w:style w:type="paragraph" w:styleId="CommentText">
    <w:name w:val="annotation text"/>
    <w:basedOn w:val="Normal"/>
    <w:link w:val="CommentTextChar"/>
    <w:semiHidden/>
    <w:unhideWhenUsed/>
    <w:rsid w:val="00A306FA"/>
    <w:rPr>
      <w:sz w:val="20"/>
    </w:rPr>
  </w:style>
  <w:style w:type="character" w:customStyle="1" w:styleId="CommentTextChar">
    <w:name w:val="Comment Text Char"/>
    <w:basedOn w:val="DefaultParagraphFont"/>
    <w:link w:val="CommentText"/>
    <w:semiHidden/>
    <w:rsid w:val="00A306FA"/>
    <w:rPr>
      <w:rFonts w:ascii="Arial" w:hAnsi="Arial"/>
    </w:rPr>
  </w:style>
  <w:style w:type="paragraph" w:styleId="CommentSubject">
    <w:name w:val="annotation subject"/>
    <w:basedOn w:val="CommentText"/>
    <w:next w:val="CommentText"/>
    <w:link w:val="CommentSubjectChar"/>
    <w:semiHidden/>
    <w:unhideWhenUsed/>
    <w:rsid w:val="00A306FA"/>
    <w:rPr>
      <w:b/>
      <w:bCs/>
    </w:rPr>
  </w:style>
  <w:style w:type="character" w:customStyle="1" w:styleId="CommentSubjectChar">
    <w:name w:val="Comment Subject Char"/>
    <w:basedOn w:val="CommentTextChar"/>
    <w:link w:val="CommentSubject"/>
    <w:semiHidden/>
    <w:rsid w:val="00A306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gov.uk/sustainabledevelopmentgoals"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7CD6E3B157434EB423FA835E93A24D" ma:contentTypeVersion="12" ma:contentTypeDescription="Create a new document." ma:contentTypeScope="" ma:versionID="4a674c26c2bfb04ec8c832106c1a3a89">
  <xsd:schema xmlns:xsd="http://www.w3.org/2001/XMLSchema" xmlns:xs="http://www.w3.org/2001/XMLSchema" xmlns:p="http://schemas.microsoft.com/office/2006/metadata/properties" xmlns:ns3="b75bebba-e117-4c06-bdb2-b1c52fc7f70a" xmlns:ns4="b7671beb-e178-427e-ba2b-f72bec03d61d" targetNamespace="http://schemas.microsoft.com/office/2006/metadata/properties" ma:root="true" ma:fieldsID="a58742145d022cb725c7707680868cc4" ns3:_="" ns4:_="">
    <xsd:import namespace="b75bebba-e117-4c06-bdb2-b1c52fc7f70a"/>
    <xsd:import namespace="b7671beb-e178-427e-ba2b-f72bec03d6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bebba-e117-4c06-bdb2-b1c52fc7f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71beb-e178-427e-ba2b-f72bec03d6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E5DD-11CC-46F2-8484-02DA5D7649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B14525-951C-42CB-AF19-DD860C856009}">
  <ds:schemaRefs>
    <ds:schemaRef ds:uri="http://schemas.microsoft.com/sharepoint/v3/contenttype/forms"/>
  </ds:schemaRefs>
</ds:datastoreItem>
</file>

<file path=customXml/itemProps3.xml><?xml version="1.0" encoding="utf-8"?>
<ds:datastoreItem xmlns:ds="http://schemas.openxmlformats.org/officeDocument/2006/customXml" ds:itemID="{128A7A5E-644E-4965-B7BA-3B60182DE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bebba-e117-4c06-bdb2-b1c52fc7f70a"/>
    <ds:schemaRef ds:uri="b7671beb-e178-427e-ba2b-f72bec03d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48577-88E0-4BF1-9E78-7705BB10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Hall</dc:creator>
  <cp:keywords/>
  <dc:description/>
  <cp:lastModifiedBy>Richard Rieser</cp:lastModifiedBy>
  <cp:revision>2</cp:revision>
  <cp:lastPrinted>2018-10-04T14:50:00Z</cp:lastPrinted>
  <dcterms:created xsi:type="dcterms:W3CDTF">2020-09-11T14:40:00Z</dcterms:created>
  <dcterms:modified xsi:type="dcterms:W3CDTF">2020-09-11T14:40:00Z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0x0101000B7CD6E3B157434EB423FA835E93A24D</vt:lpwstr>
  </property>
  <property fmtid="{D5CDD505-2E9C-101B-9397-08002B2CF9AE}" pid="3" name="MSIP_Label_e4c996da-17fa-4fc5-8989-2758fb4cf86b_Enabled">
    <vt:lpwstr>true</vt:lpwstr>
  </property>
  <property fmtid="{D5CDD505-2E9C-101B-9397-08002B2CF9AE}" pid="4" name="MSIP_Label_e4c996da-17fa-4fc5-8989-2758fb4cf86b_SetDate">
    <vt:lpwstr>2020-08-28T10:01:04Z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cd3e0268-d350-418e-a93d-00002a13185b</vt:lpwstr>
  </property>
  <property fmtid="{D5CDD505-2E9C-101B-9397-08002B2CF9AE}" pid="9" name="MSIP_Label_e4c996da-17fa-4fc5-8989-2758fb4cf86b_ContentBits">
    <vt:lpwstr>1</vt:lpwstr>
  </property>
</Properties>
</file>