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BF6E" w14:textId="77777777" w:rsidR="00FF1344" w:rsidRDefault="002E5AD6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51E09BDC" wp14:editId="30C818F8">
            <wp:simplePos x="0" y="0"/>
            <wp:positionH relativeFrom="column">
              <wp:posOffset>4848225</wp:posOffset>
            </wp:positionH>
            <wp:positionV relativeFrom="paragraph">
              <wp:posOffset>-304800</wp:posOffset>
            </wp:positionV>
            <wp:extent cx="150495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327" y="21277"/>
                <wp:lineTo x="21327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/>
                    <a:srcRect l="49038" t="8014" b="40212"/>
                    <a:stretch/>
                  </pic:blipFill>
                  <pic:spPr>
                    <a:xfrm>
                      <a:off x="0" y="0"/>
                      <a:ext cx="1504950" cy="15278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                 </w:t>
      </w:r>
    </w:p>
    <w:p w14:paraId="0EBDA805" w14:textId="77777777" w:rsidR="00FF1344" w:rsidRDefault="002E5AD6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Commonwealth Disabled People’s Forum</w:t>
      </w:r>
    </w:p>
    <w:p w14:paraId="1CE37F1E" w14:textId="77777777" w:rsidR="00FF1344" w:rsidRDefault="002E5AD6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c/o World of Inclusion                                                                                          </w:t>
      </w:r>
    </w:p>
    <w:p w14:paraId="5E905752" w14:textId="77777777" w:rsidR="00FF1344" w:rsidRDefault="002E5AD6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78, Mildmay Grove South,</w:t>
      </w:r>
    </w:p>
    <w:p w14:paraId="6272D22F" w14:textId="77777777" w:rsidR="00FF1344" w:rsidRDefault="002E5AD6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LONDON N1 4PJ    </w:t>
      </w:r>
    </w:p>
    <w:p w14:paraId="69F63667" w14:textId="77777777" w:rsidR="00FF1344" w:rsidRDefault="002E5AD6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0044 7715420727 </w:t>
      </w:r>
      <w:hyperlink r:id="rId5" w:history="1">
        <w:r>
          <w:rPr>
            <w:rStyle w:val="Hyperlink"/>
            <w:b/>
            <w:color w:val="FF0000"/>
          </w:rPr>
          <w:t>rlrieser@gmail.com</w:t>
        </w:r>
      </w:hyperlink>
      <w:r>
        <w:rPr>
          <w:b/>
          <w:color w:val="FF0000"/>
        </w:rPr>
        <w:t xml:space="preserve"> </w:t>
      </w:r>
    </w:p>
    <w:p w14:paraId="25920BC0" w14:textId="77777777" w:rsidR="00FF1344" w:rsidRDefault="00FF1344"/>
    <w:p w14:paraId="6ED981AA" w14:textId="77777777" w:rsidR="00FF1344" w:rsidRDefault="002E5A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CDPF Brief Informat</w:t>
      </w:r>
      <w:r>
        <w:rPr>
          <w:rFonts w:ascii="Arial" w:hAnsi="Arial" w:cs="Arial"/>
          <w:b/>
          <w:sz w:val="28"/>
          <w:szCs w:val="28"/>
        </w:rPr>
        <w:t>ion on Implementation of UNCRPD Questionnaire.</w:t>
      </w:r>
    </w:p>
    <w:p w14:paraId="29504A73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all DPOs supporting the Relaunch of the Commonwealth Disabled People’s Forum and/or their delegates please ensure this form is completed and emailed back by 3</w:t>
      </w:r>
      <w:r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June 2019. Delegates in their introduction </w:t>
      </w:r>
      <w:r>
        <w:rPr>
          <w:rFonts w:ascii="Arial" w:hAnsi="Arial" w:cs="Arial"/>
          <w:sz w:val="28"/>
          <w:szCs w:val="28"/>
        </w:rPr>
        <w:t>of 3 minutes will be asked to summarise on 13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 General Assembly. Return to </w:t>
      </w:r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rlrieser@gmail.com</w:t>
        </w:r>
      </w:hyperlink>
      <w:r>
        <w:rPr>
          <w:rFonts w:ascii="Arial" w:hAnsi="Arial" w:cs="Arial"/>
          <w:sz w:val="28"/>
          <w:szCs w:val="28"/>
        </w:rPr>
        <w:t xml:space="preserve">   by 3</w:t>
      </w:r>
      <w:r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June 2019</w:t>
      </w:r>
    </w:p>
    <w:p w14:paraId="0844E2A4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1.Name of your DPO</w:t>
      </w:r>
    </w:p>
    <w:p w14:paraId="55B75E48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Damai Disabled Person Association Malaysia, an active  national based DPO in</w:t>
      </w:r>
      <w:r>
        <w:rPr>
          <w:rFonts w:hAnsi="Arial" w:cs="Arial"/>
          <w:sz w:val="28"/>
          <w:szCs w:val="28"/>
        </w:rPr>
        <w:t xml:space="preserve"> Harapan OKU coalition and BEAT coalition </w:t>
      </w:r>
    </w:p>
    <w:p w14:paraId="76A8CC8A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Name of your country.</w:t>
      </w:r>
    </w:p>
    <w:p w14:paraId="44BBC8E9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Malaysia</w:t>
      </w:r>
    </w:p>
    <w:p w14:paraId="7317795E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66980C79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Has your country ratified the UNCRPD and when?</w:t>
      </w:r>
    </w:p>
    <w:p w14:paraId="72236B93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Yes, Malaysia signed the Convention on 8 April 2008 and ratified it on 19 July 2010</w:t>
      </w:r>
    </w:p>
    <w:p w14:paraId="53E2DCA3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41374B55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What has your country done to </w:t>
      </w:r>
      <w:r>
        <w:rPr>
          <w:rFonts w:ascii="Arial" w:hAnsi="Arial" w:cs="Arial"/>
          <w:sz w:val="28"/>
          <w:szCs w:val="28"/>
        </w:rPr>
        <w:t>Implement the UNCRPD?</w:t>
      </w:r>
    </w:p>
    <w:p w14:paraId="0151C7DC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As a State Party, Malaysia is bound to undertake its commitments and obligations under the Convention and also obligated to introduce measures that promote the human rights of pwds without discrimination.</w:t>
      </w:r>
    </w:p>
    <w:p w14:paraId="396CFD71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In November 2012, Malaysia to</w:t>
      </w:r>
      <w:r>
        <w:rPr>
          <w:rFonts w:hAnsi="Arial" w:cs="Arial"/>
          <w:sz w:val="28"/>
          <w:szCs w:val="28"/>
        </w:rPr>
        <w:t>gether with other member states of UN Escap has adopted the Ministerial Declaration on :</w:t>
      </w:r>
    </w:p>
    <w:p w14:paraId="2543AC93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- the Asian &amp; Pacific Decade of Disabled Persons, 2013-2022; and</w:t>
      </w:r>
    </w:p>
    <w:p w14:paraId="30403E26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- the Incheon Strategy to Make the Right Real for PWDs n Asia and Pacific.</w:t>
      </w:r>
    </w:p>
    <w:p w14:paraId="2B9CFADE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lastRenderedPageBreak/>
        <w:t>These serve as part of gove</w:t>
      </w:r>
      <w:r>
        <w:rPr>
          <w:rFonts w:hAnsi="Arial" w:cs="Arial"/>
          <w:sz w:val="28"/>
          <w:szCs w:val="28"/>
        </w:rPr>
        <w:t>rnment's strategy to move forward towards building a stronger policy framework to mainstream pwds and to ensure their effective participation in the society.</w:t>
      </w:r>
    </w:p>
    <w:p w14:paraId="4050DFEE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 xml:space="preserve">PWDs Act 2008 came into force on 7 July 2008. </w:t>
      </w:r>
    </w:p>
    <w:p w14:paraId="79AB79A9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-The Act provides for the registration, rehabilitat</w:t>
      </w:r>
      <w:r>
        <w:rPr>
          <w:rFonts w:hAnsi="Arial" w:cs="Arial"/>
          <w:sz w:val="28"/>
          <w:szCs w:val="28"/>
        </w:rPr>
        <w:t>ion, development and well being of PWDs, the establishment of the National Council for PWDs, and for matters connected therewith</w:t>
      </w:r>
    </w:p>
    <w:p w14:paraId="42673E2F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- The Act is aimed to ensure that  the rights, interests and wellbeing  of PWDs in the country are protected</w:t>
      </w:r>
    </w:p>
    <w:p w14:paraId="0DC9593C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Drafted after taki</w:t>
      </w:r>
      <w:r>
        <w:rPr>
          <w:rFonts w:hAnsi="Arial" w:cs="Arial"/>
          <w:sz w:val="28"/>
          <w:szCs w:val="28"/>
        </w:rPr>
        <w:t>ng into consideration  provisions stated under the United Nations Conventions on the Rights of PWDs</w:t>
      </w:r>
    </w:p>
    <w:p w14:paraId="00710334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The  National Council for PWDs was established on 14 August 2008 and  chaired by the Ministry of Women, Family and Community Development.</w:t>
      </w:r>
    </w:p>
    <w:p w14:paraId="0A94A268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 xml:space="preserve">Among the </w:t>
      </w:r>
      <w:r>
        <w:rPr>
          <w:rFonts w:hAnsi="Arial" w:cs="Arial"/>
          <w:sz w:val="28"/>
          <w:szCs w:val="28"/>
        </w:rPr>
        <w:t>Council's functions (Section 9, the PWDs Act 2008) are :-</w:t>
      </w:r>
    </w:p>
    <w:p w14:paraId="03273253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 xml:space="preserve">- to monitor the implementation of the national policy and national plan of action relating to pwds; </w:t>
      </w:r>
    </w:p>
    <w:p w14:paraId="11C23E29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- to make recommendations to the Government on all aspects of PWDs (eg support, care, protection</w:t>
      </w:r>
      <w:r>
        <w:rPr>
          <w:rFonts w:hAnsi="Arial" w:cs="Arial"/>
          <w:sz w:val="28"/>
          <w:szCs w:val="28"/>
        </w:rPr>
        <w:t>, rehabilition, development and well being of pwds).</w:t>
      </w:r>
    </w:p>
    <w:p w14:paraId="63D755DE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 xml:space="preserve">National Plan of Action 2016-2021. </w:t>
      </w:r>
    </w:p>
    <w:p w14:paraId="570609DD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1DB54E23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How much is your DP0 involved in implementation with the Government of your country?</w:t>
      </w:r>
    </w:p>
    <w:p w14:paraId="4F8348F0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Actively involved thru regular meetings/dialogues, consultative sessions, shar</w:t>
      </w:r>
      <w:r>
        <w:rPr>
          <w:rFonts w:hAnsi="Arial" w:cs="Arial"/>
          <w:sz w:val="28"/>
          <w:szCs w:val="28"/>
        </w:rPr>
        <w:t xml:space="preserve">ing of talks at seminars, awareness programmes, conduct DET, occassionaly joined in protests/rally to highlight certain issues. </w:t>
      </w:r>
    </w:p>
    <w:p w14:paraId="7A92102D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Sits in as a member of the National Council.</w:t>
      </w:r>
    </w:p>
    <w:p w14:paraId="50838B41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61820EA8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55793F43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277CCD53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 Has your DPO been involved in producing a shadow report to go to UNCRPD Comm</w:t>
      </w:r>
      <w:r>
        <w:rPr>
          <w:rFonts w:ascii="Arial" w:hAnsi="Arial" w:cs="Arial"/>
          <w:sz w:val="28"/>
          <w:szCs w:val="28"/>
        </w:rPr>
        <w:t>ittee and How?</w:t>
      </w:r>
    </w:p>
    <w:p w14:paraId="79DDB6C6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 xml:space="preserve">No. </w:t>
      </w:r>
    </w:p>
    <w:p w14:paraId="49B9D106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7894C032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What progress has been made on implementing Inclusive Education?</w:t>
      </w:r>
    </w:p>
    <w:p w14:paraId="7D9E4961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 xml:space="preserve">Malaysia Education Blueprint 2013-2025, divided into 3 phases. Phase 1(2012-2015) focussed on strengthening foundations with a target of 30% of special needs students </w:t>
      </w:r>
      <w:r>
        <w:rPr>
          <w:rFonts w:hAnsi="Arial" w:cs="Arial"/>
          <w:sz w:val="28"/>
          <w:szCs w:val="28"/>
        </w:rPr>
        <w:t xml:space="preserve"> to enrol in inclusive education programmes. Phase 2(2016-2020) - scalling up initiatives, aimed at strengthening teachers training programmes and to further improve the provision of support and opportunities for students with special needs, working in par</w:t>
      </w:r>
      <w:r>
        <w:rPr>
          <w:rFonts w:hAnsi="Arial" w:cs="Arial"/>
          <w:sz w:val="28"/>
          <w:szCs w:val="28"/>
        </w:rPr>
        <w:t>tnerships with NGOs, international organisations as well as public &amp; private sector. Phase 3 (2021-2025)- evaluating and consolidating initiatives, aimed at every child with special needs has access to a high quality education that is tailored to his or he</w:t>
      </w:r>
      <w:r>
        <w:rPr>
          <w:rFonts w:hAnsi="Arial" w:cs="Arial"/>
          <w:sz w:val="28"/>
          <w:szCs w:val="28"/>
        </w:rPr>
        <w:t>r particular needs, every teacher is equipped with basic knowledge of special education; with target of 75% of students with special needs enrolled in inclusive programmes. We now have a "zero reject" policy where no child shall be rejected and denied scho</w:t>
      </w:r>
      <w:r>
        <w:rPr>
          <w:rFonts w:hAnsi="Arial" w:cs="Arial"/>
          <w:sz w:val="28"/>
          <w:szCs w:val="28"/>
        </w:rPr>
        <w:t xml:space="preserve">ol because of his/her disability. </w:t>
      </w:r>
    </w:p>
    <w:p w14:paraId="3C71FAF6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7BB5786B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What progress has been made on social protection for PWD?</w:t>
      </w:r>
    </w:p>
    <w:p w14:paraId="7BD9A4E4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The government is moving towards productive welfare approach. Under productive group, skills training and income generating opportunities are provided to promo</w:t>
      </w:r>
      <w:r>
        <w:rPr>
          <w:rFonts w:hAnsi="Arial" w:cs="Arial"/>
          <w:sz w:val="28"/>
          <w:szCs w:val="28"/>
        </w:rPr>
        <w:t>te self reliance. Non productive group is provided with welfare assistance or financial aids, shelter, health care and subsidized services under certain criterias and eligibilities.</w:t>
      </w:r>
    </w:p>
    <w:p w14:paraId="6797C120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Welfare Assistance includes :-</w:t>
      </w:r>
    </w:p>
    <w:p w14:paraId="43D8E408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Aid for Asistive Devices ( actual cost)</w:t>
      </w:r>
    </w:p>
    <w:p w14:paraId="72B0E6F6" w14:textId="77777777" w:rsidR="00FF1344" w:rsidRDefault="002E5AD6">
      <w:pPr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Dis</w:t>
      </w:r>
      <w:r>
        <w:rPr>
          <w:rFonts w:hAnsi="Arial" w:cs="Arial"/>
          <w:sz w:val="28"/>
          <w:szCs w:val="28"/>
        </w:rPr>
        <w:t xml:space="preserve">abled worker allowance of rm 400 per month for those who earn rm 1200 and below. </w:t>
      </w:r>
    </w:p>
    <w:p w14:paraId="07996654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Special aid to the disabled who are unable to work of RM200</w:t>
      </w:r>
    </w:p>
    <w:p w14:paraId="22F75AD7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0664B809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What progress has been made in implementing employment opportunities for PWD?</w:t>
      </w:r>
    </w:p>
    <w:p w14:paraId="60F4E126" w14:textId="77777777" w:rsidR="00FF1344" w:rsidRDefault="002E5AD6">
      <w:pPr>
        <w:rPr>
          <w:rFonts w:hAnsi="Arial" w:cs="Arial"/>
          <w:sz w:val="28"/>
          <w:szCs w:val="28"/>
          <w:lang w:val="en-US"/>
        </w:rPr>
      </w:pPr>
      <w:r>
        <w:rPr>
          <w:rFonts w:hAnsi="Arial" w:cs="Arial"/>
          <w:sz w:val="28"/>
          <w:szCs w:val="28"/>
        </w:rPr>
        <w:t>To encourage and increase the pa</w:t>
      </w:r>
      <w:r>
        <w:rPr>
          <w:rFonts w:hAnsi="Arial" w:cs="Arial"/>
          <w:sz w:val="28"/>
          <w:szCs w:val="28"/>
        </w:rPr>
        <w:t xml:space="preserve">rticipation of pwds in employment, policy on 1% job opportunity </w:t>
      </w:r>
      <w:r>
        <w:rPr>
          <w:rFonts w:hAnsi="Arial" w:cs="Arial"/>
          <w:sz w:val="28"/>
          <w:szCs w:val="28"/>
          <w:lang w:val="en-US"/>
        </w:rPr>
        <w:t>i</w:t>
      </w:r>
      <w:r>
        <w:rPr>
          <w:rFonts w:hAnsi="Arial" w:cs="Arial"/>
          <w:sz w:val="28"/>
          <w:szCs w:val="28"/>
        </w:rPr>
        <w:t xml:space="preserve">n the public sector </w:t>
      </w:r>
      <w:r>
        <w:rPr>
          <w:rFonts w:hAnsi="Arial" w:cs="Arial"/>
          <w:sz w:val="28"/>
          <w:szCs w:val="28"/>
          <w:lang w:val="en-US"/>
        </w:rPr>
        <w:t>is reserved f</w:t>
      </w:r>
      <w:r>
        <w:rPr>
          <w:rFonts w:hAnsi="Arial" w:cs="Arial"/>
          <w:sz w:val="28"/>
          <w:szCs w:val="28"/>
        </w:rPr>
        <w:t xml:space="preserve">or </w:t>
      </w:r>
      <w:r>
        <w:rPr>
          <w:rFonts w:hAnsi="Arial" w:cs="Arial"/>
          <w:sz w:val="28"/>
          <w:szCs w:val="28"/>
          <w:lang w:val="en-US"/>
        </w:rPr>
        <w:t>qualified pwds.</w:t>
      </w:r>
    </w:p>
    <w:p w14:paraId="2D6E4B45" w14:textId="77777777" w:rsidR="00FF1344" w:rsidRDefault="002E5AD6">
      <w:pPr>
        <w:rPr>
          <w:rFonts w:hAnsi="Arial" w:cs="Arial"/>
          <w:sz w:val="28"/>
          <w:szCs w:val="28"/>
          <w:lang w:val="en-US"/>
        </w:rPr>
      </w:pPr>
      <w:r>
        <w:rPr>
          <w:rFonts w:hAnsi="Arial" w:cs="Arial"/>
          <w:sz w:val="28"/>
          <w:szCs w:val="28"/>
          <w:lang w:val="en-US"/>
        </w:rPr>
        <w:lastRenderedPageBreak/>
        <w:t>Job Coach services provides assistance to both persons with disabilities and employers,  Help pwds get suitable jobs according to their eli</w:t>
      </w:r>
      <w:r>
        <w:rPr>
          <w:rFonts w:hAnsi="Arial" w:cs="Arial"/>
          <w:sz w:val="28"/>
          <w:szCs w:val="28"/>
          <w:lang w:val="en-US"/>
        </w:rPr>
        <w:t>gibility, abilities, skills and knowledge.</w:t>
      </w:r>
    </w:p>
    <w:p w14:paraId="7B4A4F15" w14:textId="77777777" w:rsidR="00FF1344" w:rsidRDefault="002E5AD6">
      <w:pPr>
        <w:rPr>
          <w:rFonts w:hAnsi="Arial" w:cs="Arial"/>
          <w:sz w:val="28"/>
          <w:szCs w:val="28"/>
          <w:lang w:val="en-US"/>
        </w:rPr>
      </w:pPr>
      <w:r>
        <w:rPr>
          <w:rFonts w:hAnsi="Arial" w:cs="Arial"/>
          <w:sz w:val="28"/>
          <w:szCs w:val="28"/>
          <w:lang w:val="en-US"/>
        </w:rPr>
        <w:t>Job Matching and Placement System for Pwds (SPOku) allow job matching of the right candidates with the right job.</w:t>
      </w:r>
    </w:p>
    <w:p w14:paraId="6CC8E198" w14:textId="77777777" w:rsidR="00FF1344" w:rsidRDefault="002E5AD6">
      <w:pPr>
        <w:rPr>
          <w:rFonts w:hAnsi="Arial" w:cs="Arial"/>
          <w:sz w:val="28"/>
          <w:szCs w:val="28"/>
          <w:lang w:val="en-US"/>
        </w:rPr>
      </w:pPr>
      <w:r>
        <w:rPr>
          <w:rFonts w:hAnsi="Arial" w:cs="Arial"/>
          <w:sz w:val="28"/>
          <w:szCs w:val="28"/>
          <w:lang w:val="en-US"/>
        </w:rPr>
        <w:t>Self employment offers pwds the flexibility n freedom to work at own pace.</w:t>
      </w:r>
    </w:p>
    <w:p w14:paraId="718385EB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hAnsi="Arial" w:cs="Arial"/>
          <w:sz w:val="28"/>
          <w:szCs w:val="28"/>
          <w:lang w:val="en-US"/>
        </w:rPr>
        <w:t xml:space="preserve">Government also give </w:t>
      </w:r>
      <w:r>
        <w:rPr>
          <w:rFonts w:hAnsi="Arial" w:cs="Arial"/>
          <w:sz w:val="28"/>
          <w:szCs w:val="28"/>
          <w:lang w:val="en-US"/>
        </w:rPr>
        <w:t>tax incentives to private sectors who want to employ pwds.</w:t>
      </w:r>
    </w:p>
    <w:p w14:paraId="5DB57265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14F2676F" w14:textId="77777777" w:rsidR="00FF1344" w:rsidRDefault="002E5AD6">
      <w:pPr>
        <w:rPr>
          <w:rFonts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10. What progress has been made on challenging negative attitudes and stigma to PWD</w:t>
      </w:r>
      <w:r>
        <w:rPr>
          <w:rFonts w:hAnsi="Arial" w:cs="Arial"/>
          <w:sz w:val="28"/>
          <w:szCs w:val="28"/>
          <w:lang w:val="en-US"/>
        </w:rPr>
        <w:t xml:space="preserve">s </w:t>
      </w:r>
    </w:p>
    <w:p w14:paraId="3276BF87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hAnsi="Arial" w:cs="Arial"/>
          <w:sz w:val="28"/>
          <w:szCs w:val="28"/>
          <w:lang w:val="en-US"/>
        </w:rPr>
        <w:t xml:space="preserve">The perception is slowly changing. More and more pwds are coming out and move around within  the communities. </w:t>
      </w:r>
    </w:p>
    <w:p w14:paraId="109E6C59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28AF3EB1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What progress has been made in achieving gender equality </w:t>
      </w:r>
    </w:p>
    <w:p w14:paraId="6604D428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PWD ?</w:t>
      </w:r>
    </w:p>
    <w:p w14:paraId="624BE3C9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hAnsi="Arial" w:cs="Arial"/>
          <w:sz w:val="28"/>
          <w:szCs w:val="28"/>
          <w:lang w:val="en-US"/>
        </w:rPr>
        <w:t xml:space="preserve">We have Senator who is a lady and </w:t>
      </w:r>
      <w:r>
        <w:rPr>
          <w:rFonts w:hAnsi="Arial" w:cs="Arial"/>
          <w:sz w:val="28"/>
          <w:szCs w:val="28"/>
          <w:lang w:val="en-AU"/>
        </w:rPr>
        <w:t xml:space="preserve">a wwd </w:t>
      </w:r>
      <w:r>
        <w:rPr>
          <w:rFonts w:hAnsi="Arial" w:cs="Arial"/>
          <w:sz w:val="28"/>
          <w:szCs w:val="28"/>
          <w:lang w:val="en-US"/>
        </w:rPr>
        <w:t xml:space="preserve"> as a local Council member. Job employment offers the same opportuni</w:t>
      </w:r>
      <w:r>
        <w:rPr>
          <w:rFonts w:hAnsi="Arial" w:cs="Arial"/>
          <w:sz w:val="28"/>
          <w:szCs w:val="28"/>
          <w:lang w:val="en-AU"/>
        </w:rPr>
        <w:t>ties to wwds. However,  wwds may not have the same opportunities in smaller</w:t>
      </w:r>
      <w:r>
        <w:rPr>
          <w:rFonts w:hAnsi="Arial" w:cs="Arial"/>
          <w:sz w:val="28"/>
          <w:szCs w:val="28"/>
          <w:lang w:val="en-AU"/>
        </w:rPr>
        <w:t xml:space="preserve"> cities/towns and rural areas as compared to pwds who are male. </w:t>
      </w:r>
    </w:p>
    <w:p w14:paraId="146E8D62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7032A9A3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62A2C587" w14:textId="77777777" w:rsidR="00FF1344" w:rsidRDefault="002E5AD6">
      <w:pPr>
        <w:rPr>
          <w:rFonts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</w:rPr>
        <w:t>12. What capacity building does your DPO need? Identify area</w:t>
      </w:r>
      <w:r>
        <w:rPr>
          <w:rFonts w:hAnsi="Arial" w:cs="Arial"/>
          <w:sz w:val="28"/>
          <w:szCs w:val="28"/>
          <w:lang w:val="en-AU"/>
        </w:rPr>
        <w:t>s</w:t>
      </w:r>
    </w:p>
    <w:p w14:paraId="1980BADD" w14:textId="77777777" w:rsidR="00FF1344" w:rsidRDefault="002E5AD6">
      <w:pPr>
        <w:rPr>
          <w:rFonts w:hAnsi="Arial" w:cs="Arial"/>
          <w:sz w:val="28"/>
          <w:szCs w:val="28"/>
          <w:lang w:val="en-AU"/>
        </w:rPr>
      </w:pPr>
      <w:r>
        <w:rPr>
          <w:rFonts w:hAnsi="Arial" w:cs="Arial"/>
          <w:sz w:val="28"/>
          <w:szCs w:val="28"/>
          <w:lang w:val="en-AU"/>
        </w:rPr>
        <w:t>Political Rights Consciousness</w:t>
      </w:r>
    </w:p>
    <w:p w14:paraId="7A8D7C8F" w14:textId="77777777" w:rsidR="00FF1344" w:rsidRDefault="002E5AD6">
      <w:pPr>
        <w:rPr>
          <w:rFonts w:hAnsi="Arial" w:cs="Arial"/>
          <w:sz w:val="28"/>
          <w:szCs w:val="28"/>
          <w:lang w:val="en-AU"/>
        </w:rPr>
      </w:pPr>
      <w:r>
        <w:rPr>
          <w:rFonts w:hAnsi="Arial" w:cs="Arial"/>
          <w:sz w:val="28"/>
          <w:szCs w:val="28"/>
          <w:lang w:val="en-AU"/>
        </w:rPr>
        <w:t xml:space="preserve">Gender Sensitisation </w:t>
      </w:r>
    </w:p>
    <w:p w14:paraId="20F076B5" w14:textId="77777777" w:rsidR="00FF1344" w:rsidRDefault="002E5AD6">
      <w:pPr>
        <w:rPr>
          <w:rFonts w:hAnsi="Arial" w:cs="Arial"/>
          <w:sz w:val="28"/>
          <w:szCs w:val="28"/>
          <w:lang w:val="en-AU"/>
        </w:rPr>
      </w:pPr>
      <w:r>
        <w:rPr>
          <w:rFonts w:hAnsi="Arial" w:cs="Arial"/>
          <w:sz w:val="28"/>
          <w:szCs w:val="28"/>
          <w:lang w:val="en-AU"/>
        </w:rPr>
        <w:t>Rights Based Leadership Skills</w:t>
      </w:r>
    </w:p>
    <w:p w14:paraId="4406C1DD" w14:textId="77777777" w:rsidR="00FF1344" w:rsidRDefault="002E5AD6">
      <w:pPr>
        <w:rPr>
          <w:rFonts w:hAnsi="Arial" w:cs="Arial"/>
          <w:sz w:val="28"/>
          <w:szCs w:val="28"/>
          <w:lang w:val="en-AU"/>
        </w:rPr>
      </w:pPr>
      <w:r>
        <w:rPr>
          <w:rFonts w:hAnsi="Arial" w:cs="Arial"/>
          <w:sz w:val="28"/>
          <w:szCs w:val="28"/>
          <w:lang w:val="en-AU"/>
        </w:rPr>
        <w:t>Writing Project Papers</w:t>
      </w:r>
    </w:p>
    <w:p w14:paraId="52481965" w14:textId="77777777" w:rsidR="00FF1344" w:rsidRDefault="002E5AD6">
      <w:pPr>
        <w:rPr>
          <w:rFonts w:hAnsi="Arial" w:cs="Arial"/>
          <w:sz w:val="28"/>
          <w:szCs w:val="28"/>
          <w:lang w:val="en-AU"/>
        </w:rPr>
      </w:pPr>
      <w:r>
        <w:rPr>
          <w:rFonts w:hAnsi="Arial" w:cs="Arial"/>
          <w:sz w:val="28"/>
          <w:szCs w:val="28"/>
          <w:lang w:val="en-AU"/>
        </w:rPr>
        <w:t>Self Awareness and S</w:t>
      </w:r>
      <w:r>
        <w:rPr>
          <w:rFonts w:hAnsi="Arial" w:cs="Arial"/>
          <w:sz w:val="28"/>
          <w:szCs w:val="28"/>
          <w:lang w:val="en-AU"/>
        </w:rPr>
        <w:t>elf Empowerment</w:t>
      </w:r>
    </w:p>
    <w:p w14:paraId="330316ED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Computer Enhancement skills</w:t>
      </w:r>
    </w:p>
    <w:p w14:paraId="189356C5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677480C8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7B7D61DA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If you are the National Umbrella DPO how do you operate democratically with other DPOs?</w:t>
      </w:r>
    </w:p>
    <w:p w14:paraId="141FE94D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hAnsi="Arial" w:cs="Arial"/>
          <w:sz w:val="28"/>
          <w:szCs w:val="28"/>
          <w:lang w:val="en-AU"/>
        </w:rPr>
        <w:t xml:space="preserve">Freedom to speak,  work in full consultations, decision on consensus, </w:t>
      </w:r>
    </w:p>
    <w:p w14:paraId="2745E140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3EDF2985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If you are an impairment specific, particu</w:t>
      </w:r>
      <w:r>
        <w:rPr>
          <w:rFonts w:ascii="Arial" w:hAnsi="Arial" w:cs="Arial"/>
          <w:sz w:val="28"/>
          <w:szCs w:val="28"/>
        </w:rPr>
        <w:t>lar focus or regional DPO how do you work with Umbrella DPO?</w:t>
      </w:r>
    </w:p>
    <w:p w14:paraId="1248A1EB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Adhere to  the Constitution of the Umbrella Body and always refer to the spirit and principles of the UNCRPD</w:t>
      </w:r>
    </w:p>
    <w:p w14:paraId="07787C9B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3450FDAF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2220DEF8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If there is no national; umbrella DPO. How could one be built?</w:t>
      </w:r>
    </w:p>
    <w:p w14:paraId="62169301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Register one. Set</w:t>
      </w:r>
      <w:r>
        <w:rPr>
          <w:rFonts w:ascii="Arial" w:hAnsi="Arial" w:cs="Arial"/>
          <w:sz w:val="28"/>
          <w:szCs w:val="28"/>
          <w:lang w:val="en-AU"/>
        </w:rPr>
        <w:t xml:space="preserve"> up the Constitution. </w:t>
      </w:r>
    </w:p>
    <w:p w14:paraId="17126F13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393BD9FC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How does your DPO get funded?</w:t>
      </w:r>
    </w:p>
    <w:p w14:paraId="48266739" w14:textId="77777777" w:rsidR="00FF1344" w:rsidRDefault="002E5AD6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Mainly from public support</w:t>
      </w:r>
    </w:p>
    <w:p w14:paraId="0452C4E9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7658D1E4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48792152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What training capacity does your DPO have?</w:t>
      </w:r>
    </w:p>
    <w:p w14:paraId="6A002C9D" w14:textId="77777777" w:rsidR="00FF1344" w:rsidRDefault="002E5AD6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Disability Equality Training (DET)</w:t>
      </w:r>
    </w:p>
    <w:p w14:paraId="23BC7D78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Advocacy</w:t>
      </w:r>
    </w:p>
    <w:p w14:paraId="112636CB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0210C731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What regular training do you provide for PWD?</w:t>
      </w:r>
    </w:p>
    <w:p w14:paraId="58B6542D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 xml:space="preserve">Disability Equality </w:t>
      </w:r>
      <w:r>
        <w:rPr>
          <w:rFonts w:ascii="Arial" w:hAnsi="Arial" w:cs="Arial"/>
          <w:sz w:val="28"/>
          <w:szCs w:val="28"/>
          <w:lang w:val="en-AU"/>
        </w:rPr>
        <w:t>Training</w:t>
      </w:r>
    </w:p>
    <w:p w14:paraId="65C83716" w14:textId="77777777" w:rsidR="00FF1344" w:rsidRDefault="00FF134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CF637AF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1CC3159C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0320BDC5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How does your DPO involve young DWP?</w:t>
      </w:r>
    </w:p>
    <w:p w14:paraId="1A1CD59B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 xml:space="preserve">Encouraging them to be involved and to participate in the activities held. </w:t>
      </w:r>
    </w:p>
    <w:p w14:paraId="5F3B6723" w14:textId="77777777" w:rsidR="00FF1344" w:rsidRDefault="00FF1344">
      <w:pPr>
        <w:rPr>
          <w:rFonts w:ascii="Arial" w:hAnsi="Arial" w:cs="Arial"/>
          <w:sz w:val="28"/>
          <w:szCs w:val="28"/>
        </w:rPr>
      </w:pPr>
    </w:p>
    <w:p w14:paraId="04F093AB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Does your DPO have any experience working in a humanitarian disaster?</w:t>
      </w:r>
    </w:p>
    <w:p w14:paraId="1C5DB475" w14:textId="77777777" w:rsidR="00FF1344" w:rsidRDefault="002E5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No Experience</w:t>
      </w:r>
    </w:p>
    <w:sectPr w:rsidR="00FF1344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44"/>
    <w:rsid w:val="002E5AD6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3859"/>
  <w15:docId w15:val="{12F26D97-C4A5-4D3B-957C-2A3F63E7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rieser@gmail.com" TargetMode="External"/><Relationship Id="rId5" Type="http://schemas.openxmlformats.org/officeDocument/2006/relationships/hyperlink" Target="mailto:rlries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Rieser</dc:creator>
  <cp:lastModifiedBy>Richard Rieser</cp:lastModifiedBy>
  <cp:revision>2</cp:revision>
  <dcterms:created xsi:type="dcterms:W3CDTF">2019-06-04T06:35:00Z</dcterms:created>
  <dcterms:modified xsi:type="dcterms:W3CDTF">2019-06-04T06:35:00Z</dcterms:modified>
</cp:coreProperties>
</file>